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7462DF">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w:t>
      </w:r>
      <w:r w:rsidR="0036329A">
        <w:rPr>
          <w:rFonts w:eastAsiaTheme="minorEastAsia" w:hint="eastAsia"/>
          <w:sz w:val="22"/>
          <w:szCs w:val="22"/>
          <w:lang w:val="en-GB" w:eastAsia="zh-CN"/>
        </w:rPr>
        <w:t>19</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w:t>
      </w:r>
      <w:r w:rsidR="00EC402E">
        <w:rPr>
          <w:rFonts w:eastAsia="宋体" w:hint="eastAsia"/>
          <w:sz w:val="22"/>
          <w:szCs w:val="22"/>
          <w:lang w:val="en-GB" w:eastAsia="zh-CN"/>
        </w:rPr>
        <w:t>220</w:t>
      </w:r>
      <w:r w:rsidR="00E4485B">
        <w:rPr>
          <w:rFonts w:eastAsia="宋体" w:hint="eastAsia"/>
          <w:sz w:val="22"/>
          <w:szCs w:val="22"/>
          <w:lang w:val="en-GB" w:eastAsia="zh-CN"/>
        </w:rPr>
        <w:t>7476</w:t>
      </w:r>
    </w:p>
    <w:p w:rsidR="00880E6B" w:rsidRPr="00416469" w:rsidRDefault="0036329A" w:rsidP="007462DF">
      <w:pPr>
        <w:pStyle w:val="a4"/>
        <w:rPr>
          <w:sz w:val="22"/>
          <w:szCs w:val="22"/>
          <w:lang w:val="en-GB"/>
        </w:rPr>
      </w:pPr>
      <w:r>
        <w:rPr>
          <w:rFonts w:eastAsiaTheme="minorEastAsia" w:hint="eastAsia"/>
          <w:sz w:val="22"/>
          <w:szCs w:val="22"/>
          <w:lang w:val="en-GB" w:eastAsia="zh-CN"/>
        </w:rPr>
        <w:t>Online</w:t>
      </w:r>
      <w:r w:rsidR="00D02FB2">
        <w:rPr>
          <w:rFonts w:eastAsiaTheme="minorEastAsia" w:hint="eastAsia"/>
          <w:sz w:val="22"/>
          <w:szCs w:val="22"/>
          <w:lang w:val="en-GB" w:eastAsia="zh-CN"/>
        </w:rPr>
        <w:t>,</w:t>
      </w:r>
      <w:r w:rsidR="00BB494C" w:rsidRPr="000E5284">
        <w:rPr>
          <w:sz w:val="22"/>
          <w:szCs w:val="22"/>
          <w:lang w:val="en-GB"/>
        </w:rPr>
        <w:t xml:space="preserve"> </w:t>
      </w:r>
      <w:r>
        <w:rPr>
          <w:rFonts w:eastAsiaTheme="minorEastAsia" w:hint="eastAsia"/>
          <w:sz w:val="22"/>
          <w:szCs w:val="22"/>
          <w:lang w:val="en-GB" w:eastAsia="zh-CN"/>
        </w:rPr>
        <w:t>17</w:t>
      </w:r>
      <w:r w:rsidR="00BB494C" w:rsidRPr="002D1987">
        <w:rPr>
          <w:rFonts w:hint="eastAsia"/>
          <w:sz w:val="22"/>
          <w:szCs w:val="22"/>
          <w:vertAlign w:val="superscript"/>
          <w:lang w:val="en-GB"/>
        </w:rPr>
        <w:t>th</w:t>
      </w:r>
      <w:r w:rsidR="00BB494C" w:rsidRPr="000E5284">
        <w:rPr>
          <w:rFonts w:hint="eastAsia"/>
          <w:sz w:val="22"/>
          <w:szCs w:val="22"/>
          <w:lang w:val="en-GB"/>
        </w:rPr>
        <w:t xml:space="preserve"> -</w:t>
      </w:r>
      <w:r w:rsidR="00BB494C" w:rsidRPr="000E5284">
        <w:rPr>
          <w:sz w:val="22"/>
          <w:szCs w:val="22"/>
          <w:lang w:val="en-GB"/>
        </w:rPr>
        <w:t xml:space="preserve"> </w:t>
      </w:r>
      <w:r>
        <w:rPr>
          <w:rFonts w:eastAsiaTheme="minorEastAsia" w:hint="eastAsia"/>
          <w:sz w:val="22"/>
          <w:szCs w:val="22"/>
          <w:lang w:val="en-GB" w:eastAsia="zh-CN"/>
        </w:rPr>
        <w:t>2</w:t>
      </w:r>
      <w:r w:rsidR="00383A42">
        <w:rPr>
          <w:rFonts w:eastAsiaTheme="minorEastAsia" w:hint="eastAsia"/>
          <w:sz w:val="22"/>
          <w:szCs w:val="22"/>
          <w:lang w:val="en-GB" w:eastAsia="zh-CN"/>
        </w:rPr>
        <w:t>9</w:t>
      </w:r>
      <w:r w:rsidR="00BB494C" w:rsidRPr="002D1987">
        <w:rPr>
          <w:sz w:val="22"/>
          <w:szCs w:val="22"/>
          <w:vertAlign w:val="superscript"/>
          <w:lang w:val="en-GB"/>
        </w:rPr>
        <w:t>th</w:t>
      </w:r>
      <w:r w:rsidR="00BB494C" w:rsidRPr="000E5284">
        <w:rPr>
          <w:rFonts w:hint="eastAsia"/>
          <w:sz w:val="22"/>
          <w:szCs w:val="22"/>
          <w:lang w:val="en-GB"/>
        </w:rPr>
        <w:t xml:space="preserve"> Aug</w:t>
      </w:r>
      <w:r w:rsidR="00BB494C" w:rsidRPr="000E5284">
        <w:rPr>
          <w:sz w:val="22"/>
          <w:szCs w:val="22"/>
          <w:lang w:val="en-GB"/>
        </w:rPr>
        <w:t xml:space="preserve"> 20</w:t>
      </w:r>
      <w:r>
        <w:rPr>
          <w:rFonts w:eastAsiaTheme="minorEastAsia" w:hint="eastAsia"/>
          <w:sz w:val="22"/>
          <w:szCs w:val="22"/>
          <w:lang w:val="en-GB" w:eastAsia="zh-CN"/>
        </w:rPr>
        <w:t>22</w:t>
      </w:r>
      <w:r w:rsidR="005E4031">
        <w:rPr>
          <w:rFonts w:eastAsiaTheme="minorEastAsia" w:hint="eastAsia"/>
          <w:sz w:val="22"/>
          <w:szCs w:val="22"/>
          <w:lang w:val="en-GB" w:eastAsia="zh-CN"/>
        </w:rPr>
        <w:tab/>
      </w:r>
    </w:p>
    <w:bookmarkEnd w:id="0"/>
    <w:bookmarkEnd w:id="1"/>
    <w:bookmarkEnd w:id="2"/>
    <w:bookmarkEnd w:id="3"/>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A45BF2" w:rsidRPr="00A45BF2">
        <w:rPr>
          <w:rFonts w:eastAsiaTheme="minorEastAsia" w:cs="Arial"/>
          <w:sz w:val="22"/>
          <w:szCs w:val="22"/>
          <w:lang w:eastAsia="zh-CN"/>
        </w:rPr>
        <w:t>Data for MRO related Enhancements</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077063">
        <w:rPr>
          <w:rFonts w:eastAsiaTheme="minorEastAsia" w:cs="Arial" w:hint="eastAsia"/>
          <w:sz w:val="22"/>
          <w:szCs w:val="22"/>
          <w:lang w:eastAsia="zh-CN"/>
        </w:rPr>
        <w:t>8.13</w:t>
      </w:r>
      <w:r w:rsidR="00A45BF2">
        <w:rPr>
          <w:rFonts w:eastAsiaTheme="minorEastAsia" w:cs="Arial" w:hint="eastAsia"/>
          <w:sz w:val="22"/>
          <w:szCs w:val="22"/>
          <w:lang w:eastAsia="zh-CN"/>
        </w:rPr>
        <w:t>.2</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B11C62" w:rsidRDefault="008A349F" w:rsidP="00B11C62">
      <w:pPr>
        <w:pStyle w:val="a0"/>
        <w:spacing w:before="120"/>
        <w:rPr>
          <w:rFonts w:eastAsiaTheme="minorEastAsia"/>
          <w:lang w:eastAsia="zh-CN"/>
        </w:rPr>
      </w:pPr>
      <w:r>
        <w:rPr>
          <w:rFonts w:eastAsia="宋体" w:hint="eastAsia"/>
          <w:lang w:val="en-GB" w:eastAsia="zh-CN"/>
        </w:rPr>
        <w:t>The R18 SONMDT WID has be</w:t>
      </w:r>
      <w:r w:rsidR="005B2680">
        <w:rPr>
          <w:rFonts w:eastAsia="宋体" w:hint="eastAsia"/>
          <w:lang w:val="en-GB" w:eastAsia="zh-CN"/>
        </w:rPr>
        <w:t>e</w:t>
      </w:r>
      <w:r>
        <w:rPr>
          <w:rFonts w:eastAsia="宋体" w:hint="eastAsia"/>
          <w:lang w:val="en-GB" w:eastAsia="zh-CN"/>
        </w:rPr>
        <w:t>n revised on RAN#96 meeting</w:t>
      </w:r>
      <w:r w:rsidR="005B2680">
        <w:rPr>
          <w:rFonts w:eastAsia="宋体" w:hint="eastAsia"/>
          <w:lang w:val="en-GB" w:eastAsia="zh-CN"/>
        </w:rPr>
        <w:t xml:space="preserve"> [1]</w:t>
      </w:r>
      <w:r>
        <w:rPr>
          <w:rFonts w:eastAsia="宋体" w:hint="eastAsia"/>
          <w:lang w:val="en-GB" w:eastAsia="zh-CN"/>
        </w:rPr>
        <w:t xml:space="preserve">. </w:t>
      </w:r>
      <w:r>
        <w:rPr>
          <w:rFonts w:eastAsia="宋体"/>
          <w:lang w:val="en-GB" w:eastAsia="zh-CN"/>
        </w:rPr>
        <w:t>T</w:t>
      </w:r>
      <w:r>
        <w:rPr>
          <w:rFonts w:eastAsia="宋体" w:hint="eastAsia"/>
          <w:lang w:val="en-GB" w:eastAsia="zh-CN"/>
        </w:rPr>
        <w:t xml:space="preserve">he </w:t>
      </w:r>
      <w:r w:rsidR="004E2438">
        <w:rPr>
          <w:rFonts w:eastAsia="宋体" w:hint="eastAsia"/>
          <w:lang w:val="en-GB" w:eastAsia="zh-CN"/>
        </w:rPr>
        <w:t>first</w:t>
      </w:r>
      <w:r>
        <w:rPr>
          <w:rFonts w:eastAsia="宋体" w:hint="eastAsia"/>
          <w:lang w:val="en-GB" w:eastAsia="zh-CN"/>
        </w:rPr>
        <w:t xml:space="preserve"> bullet is</w:t>
      </w:r>
      <w:r w:rsidR="00D7745D">
        <w:rPr>
          <w:rFonts w:eastAsia="宋体" w:hint="eastAsia"/>
          <w:lang w:val="en-GB" w:eastAsia="zh-CN"/>
        </w:rPr>
        <w:t xml:space="preserve"> </w:t>
      </w:r>
      <w:r w:rsidR="007A3BEA">
        <w:rPr>
          <w:rFonts w:eastAsia="宋体" w:hint="eastAsia"/>
          <w:lang w:val="en-GB" w:eastAsia="zh-CN"/>
        </w:rPr>
        <w:t>about</w:t>
      </w:r>
      <w:r w:rsidR="00D7745D">
        <w:rPr>
          <w:rFonts w:eastAsia="宋体" w:hint="eastAsia"/>
          <w:lang w:val="en-GB" w:eastAsia="zh-CN"/>
        </w:rPr>
        <w:t xml:space="preserve"> </w:t>
      </w:r>
      <w:r w:rsidR="004E4B9E" w:rsidRPr="00905D8B">
        <w:rPr>
          <w:rFonts w:eastAsia="宋体"/>
        </w:rPr>
        <w:t>data collection for</w:t>
      </w:r>
      <w:r w:rsidR="004E4B9E">
        <w:rPr>
          <w:rFonts w:eastAsia="宋体" w:hint="eastAsia"/>
          <w:lang w:val="en-GB" w:eastAsia="zh-CN"/>
        </w:rPr>
        <w:t xml:space="preserve"> SON</w:t>
      </w:r>
      <w:r w:rsidR="00D7745D">
        <w:rPr>
          <w:rFonts w:eastAsia="宋体" w:hint="eastAsia"/>
          <w:lang w:val="en-GB" w:eastAsia="zh-CN"/>
        </w:rPr>
        <w:t xml:space="preserve"> feature</w:t>
      </w:r>
      <w:r w:rsidR="006B0D88">
        <w:rPr>
          <w:rFonts w:eastAsia="宋体" w:hint="eastAsia"/>
          <w:lang w:val="en-GB" w:eastAsia="zh-CN"/>
        </w:rPr>
        <w:t>s</w:t>
      </w:r>
      <w:r>
        <w:rPr>
          <w:rFonts w:eastAsia="宋体" w:hint="eastAsia"/>
          <w:lang w:val="en-GB" w:eastAsia="zh-CN"/>
        </w:rPr>
        <w:t>:</w:t>
      </w:r>
    </w:p>
    <w:tbl>
      <w:tblPr>
        <w:tblStyle w:val="a7"/>
        <w:tblW w:w="0" w:type="auto"/>
        <w:tblLook w:val="04A0" w:firstRow="1" w:lastRow="0" w:firstColumn="1" w:lastColumn="0" w:noHBand="0" w:noVBand="1"/>
      </w:tblPr>
      <w:tblGrid>
        <w:gridCol w:w="9286"/>
      </w:tblGrid>
      <w:tr w:rsidR="00B11C62" w:rsidTr="00B11C62">
        <w:tc>
          <w:tcPr>
            <w:tcW w:w="9286" w:type="dxa"/>
          </w:tcPr>
          <w:p w:rsidR="001676A5" w:rsidRPr="00905D8B" w:rsidRDefault="001676A5" w:rsidP="001676A5">
            <w:pPr>
              <w:spacing w:before="120" w:line="280" w:lineRule="atLeast"/>
              <w:rPr>
                <w:rFonts w:eastAsia="宋体"/>
              </w:rPr>
            </w:pPr>
            <w:r w:rsidRPr="00905D8B">
              <w:rPr>
                <w:rFonts w:eastAsia="宋体"/>
              </w:rPr>
              <w:t>- Support of data collection for SON features, including</w:t>
            </w:r>
            <w:r>
              <w:rPr>
                <w:rFonts w:hint="eastAsia"/>
              </w:rPr>
              <w:t xml:space="preserve">, </w:t>
            </w:r>
            <w:r w:rsidRPr="00905D8B">
              <w:rPr>
                <w:rFonts w:eastAsia="宋体"/>
              </w:rPr>
              <w:t>MRO for</w:t>
            </w:r>
            <w:r>
              <w:rPr>
                <w:rFonts w:hint="eastAsia"/>
              </w:rPr>
              <w:t xml:space="preserve"> </w:t>
            </w:r>
            <w:r w:rsidRPr="00905D8B">
              <w:rPr>
                <w:rFonts w:eastAsia="宋体"/>
              </w:rPr>
              <w:t>MR-DC SCG failure scenario</w:t>
            </w:r>
            <w:r>
              <w:rPr>
                <w:rFonts w:hint="eastAsia"/>
              </w:rPr>
              <w:t xml:space="preserve">, and </w:t>
            </w:r>
            <w:r w:rsidRPr="00905D8B">
              <w:rPr>
                <w:rFonts w:eastAsia="宋体"/>
              </w:rPr>
              <w:t>MRO enhancement for inter-system handover voice fallback</w:t>
            </w:r>
            <w:r>
              <w:rPr>
                <w:rFonts w:hint="eastAsia"/>
              </w:rPr>
              <w:t>,</w:t>
            </w:r>
          </w:p>
          <w:p w:rsidR="001676A5" w:rsidRPr="00905D8B" w:rsidRDefault="001676A5" w:rsidP="001676A5">
            <w:pPr>
              <w:pStyle w:val="af"/>
              <w:widowControl w:val="0"/>
              <w:numPr>
                <w:ilvl w:val="0"/>
                <w:numId w:val="7"/>
              </w:numPr>
              <w:overflowPunct/>
              <w:autoSpaceDE/>
              <w:autoSpaceDN/>
              <w:adjustRightInd/>
              <w:spacing w:before="120" w:after="0" w:line="280" w:lineRule="atLeast"/>
              <w:jc w:val="both"/>
              <w:textAlignment w:val="auto"/>
              <w:rPr>
                <w:rFonts w:eastAsia="宋体"/>
              </w:rPr>
            </w:pPr>
            <w:r w:rsidRPr="00905D8B">
              <w:rPr>
                <w:rFonts w:eastAsia="宋体"/>
              </w:rPr>
              <w:t>Specification of the UE reporting necessary to enhance the mobility parameter tuning [RAN2]</w:t>
            </w:r>
          </w:p>
          <w:p w:rsidR="001676A5" w:rsidRDefault="001676A5" w:rsidP="001676A5">
            <w:pPr>
              <w:pStyle w:val="af"/>
              <w:widowControl w:val="0"/>
              <w:numPr>
                <w:ilvl w:val="0"/>
                <w:numId w:val="7"/>
              </w:numPr>
              <w:overflowPunct/>
              <w:autoSpaceDE/>
              <w:autoSpaceDN/>
              <w:adjustRightInd/>
              <w:spacing w:before="120" w:after="0" w:line="280" w:lineRule="atLeast"/>
              <w:jc w:val="both"/>
              <w:textAlignment w:val="auto"/>
              <w:rPr>
                <w:rFonts w:eastAsia="宋体"/>
              </w:rPr>
            </w:pPr>
            <w:r w:rsidRPr="00EB59F8">
              <w:rPr>
                <w:rFonts w:eastAsia="宋体"/>
              </w:rPr>
              <w:t xml:space="preserve">Specification of the inter-node information exchange, including possible enhancements to interfaces    </w:t>
            </w:r>
            <w:r w:rsidRPr="00EB59F8">
              <w:rPr>
                <w:rFonts w:eastAsia="宋体"/>
              </w:rPr>
              <w:br/>
              <w:t>[RAN3]</w:t>
            </w:r>
          </w:p>
          <w:p w:rsidR="00B11C62" w:rsidRPr="008A349F" w:rsidRDefault="00B11C62" w:rsidP="00D34303">
            <w:pPr>
              <w:pStyle w:val="af"/>
              <w:widowControl w:val="0"/>
              <w:overflowPunct/>
              <w:autoSpaceDE/>
              <w:autoSpaceDN/>
              <w:adjustRightInd/>
              <w:spacing w:before="120" w:after="0" w:line="280" w:lineRule="atLeast"/>
              <w:jc w:val="both"/>
              <w:textAlignment w:val="auto"/>
              <w:rPr>
                <w:rFonts w:eastAsia="宋体"/>
              </w:rPr>
            </w:pPr>
          </w:p>
        </w:tc>
      </w:tr>
    </w:tbl>
    <w:p w:rsidR="00B11C62" w:rsidRPr="00B11C62" w:rsidDel="0082184F" w:rsidRDefault="00034C08" w:rsidP="00B11C62">
      <w:pPr>
        <w:pStyle w:val="a0"/>
        <w:spacing w:before="120"/>
        <w:rPr>
          <w:rFonts w:eastAsiaTheme="minorEastAsia"/>
          <w:lang w:val="en-GB" w:eastAsia="zh-CN"/>
        </w:rPr>
      </w:pPr>
      <w:r>
        <w:rPr>
          <w:rFonts w:eastAsiaTheme="minorEastAsia"/>
          <w:lang w:val="en-GB" w:eastAsia="zh-CN"/>
        </w:rPr>
        <w:t>S</w:t>
      </w:r>
      <w:r>
        <w:rPr>
          <w:rFonts w:eastAsiaTheme="minorEastAsia" w:hint="eastAsia"/>
          <w:lang w:val="en-GB" w:eastAsia="zh-CN"/>
        </w:rPr>
        <w:t xml:space="preserve">ince both features needs air interface extension and </w:t>
      </w:r>
      <w:r w:rsidR="00074375">
        <w:rPr>
          <w:rFonts w:eastAsiaTheme="minorEastAsia" w:hint="eastAsia"/>
          <w:lang w:val="en-GB" w:eastAsia="zh-CN"/>
        </w:rPr>
        <w:t xml:space="preserve">the reported </w:t>
      </w:r>
      <w:r w:rsidR="00206C68">
        <w:rPr>
          <w:rFonts w:eastAsiaTheme="minorEastAsia" w:hint="eastAsia"/>
          <w:lang w:val="en-GB" w:eastAsia="zh-CN"/>
        </w:rPr>
        <w:t xml:space="preserve">content </w:t>
      </w:r>
      <w:r w:rsidR="00074375">
        <w:rPr>
          <w:rFonts w:eastAsiaTheme="minorEastAsia" w:hint="eastAsia"/>
          <w:lang w:val="en-GB" w:eastAsia="zh-CN"/>
        </w:rPr>
        <w:t>can</w:t>
      </w:r>
      <w:r w:rsidR="00AC673A">
        <w:rPr>
          <w:rFonts w:eastAsiaTheme="minorEastAsia" w:hint="eastAsia"/>
          <w:lang w:val="en-GB" w:eastAsia="zh-CN"/>
        </w:rPr>
        <w:t xml:space="preserve"> </w:t>
      </w:r>
      <w:r w:rsidR="00074375">
        <w:rPr>
          <w:rFonts w:eastAsiaTheme="minorEastAsia" w:hint="eastAsia"/>
          <w:lang w:val="en-GB" w:eastAsia="zh-CN"/>
        </w:rPr>
        <w:t>be directly used</w:t>
      </w:r>
      <w:r w:rsidR="00D04BAF">
        <w:rPr>
          <w:rFonts w:eastAsiaTheme="minorEastAsia" w:hint="eastAsia"/>
          <w:lang w:val="en-GB" w:eastAsia="zh-CN"/>
        </w:rPr>
        <w:t xml:space="preserve"> </w:t>
      </w:r>
      <w:r w:rsidR="00074375">
        <w:rPr>
          <w:rFonts w:eastAsiaTheme="minorEastAsia" w:hint="eastAsia"/>
          <w:lang w:val="en-GB" w:eastAsia="zh-CN"/>
        </w:rPr>
        <w:t>in the NG-RAN node</w:t>
      </w:r>
      <w:r w:rsidR="00D04BAF">
        <w:rPr>
          <w:rFonts w:eastAsiaTheme="minorEastAsia" w:hint="eastAsia"/>
          <w:lang w:val="en-GB" w:eastAsia="zh-CN"/>
        </w:rPr>
        <w:t xml:space="preserve"> or </w:t>
      </w:r>
      <w:r w:rsidR="007F345B">
        <w:rPr>
          <w:rFonts w:eastAsiaTheme="minorEastAsia" w:hint="eastAsia"/>
          <w:lang w:val="en-GB" w:eastAsia="zh-CN"/>
        </w:rPr>
        <w:t xml:space="preserve">be </w:t>
      </w:r>
      <w:r w:rsidR="0012584D">
        <w:rPr>
          <w:rFonts w:eastAsiaTheme="minorEastAsia" w:hint="eastAsia"/>
          <w:lang w:val="en-GB" w:eastAsia="zh-CN"/>
        </w:rPr>
        <w:t xml:space="preserve">directly </w:t>
      </w:r>
      <w:r w:rsidR="00D04BAF">
        <w:rPr>
          <w:rFonts w:eastAsiaTheme="minorEastAsia"/>
          <w:lang w:val="en-GB" w:eastAsia="zh-CN"/>
        </w:rPr>
        <w:t>transmitted</w:t>
      </w:r>
      <w:r w:rsidR="00D04BAF">
        <w:rPr>
          <w:rFonts w:eastAsiaTheme="minorEastAsia" w:hint="eastAsia"/>
          <w:lang w:val="en-GB" w:eastAsia="zh-CN"/>
        </w:rPr>
        <w:t xml:space="preserve"> between NG-RAN node</w:t>
      </w:r>
      <w:r w:rsidR="00D67C0D">
        <w:rPr>
          <w:rFonts w:eastAsiaTheme="minorEastAsia" w:hint="eastAsia"/>
          <w:lang w:val="en-GB" w:eastAsia="zh-CN"/>
        </w:rPr>
        <w:t>s</w:t>
      </w:r>
      <w:r w:rsidR="00074375">
        <w:rPr>
          <w:rFonts w:eastAsiaTheme="minorEastAsia" w:hint="eastAsia"/>
          <w:lang w:val="en-GB" w:eastAsia="zh-CN"/>
        </w:rPr>
        <w:t xml:space="preserve">, </w:t>
      </w:r>
      <w:r w:rsidR="00471FBF">
        <w:rPr>
          <w:rFonts w:eastAsiaTheme="minorEastAsia" w:hint="eastAsia"/>
          <w:lang w:val="en-GB" w:eastAsia="zh-CN"/>
        </w:rPr>
        <w:t>it is appropriate to</w:t>
      </w:r>
      <w:r w:rsidR="00074375">
        <w:rPr>
          <w:rFonts w:eastAsiaTheme="minorEastAsia" w:hint="eastAsia"/>
          <w:lang w:val="en-GB" w:eastAsia="zh-CN"/>
        </w:rPr>
        <w:t xml:space="preserve"> </w:t>
      </w:r>
      <w:r w:rsidR="007069E3">
        <w:rPr>
          <w:rFonts w:eastAsiaTheme="minorEastAsia" w:hint="eastAsia"/>
          <w:lang w:val="en-GB" w:eastAsia="zh-CN"/>
        </w:rPr>
        <w:t>discuss</w:t>
      </w:r>
      <w:r w:rsidR="00471FBF">
        <w:rPr>
          <w:rFonts w:eastAsiaTheme="minorEastAsia" w:hint="eastAsia"/>
          <w:lang w:val="en-GB" w:eastAsia="zh-CN"/>
        </w:rPr>
        <w:t xml:space="preserve"> </w:t>
      </w:r>
      <w:bookmarkStart w:id="7" w:name="_GoBack"/>
      <w:bookmarkEnd w:id="7"/>
      <w:r w:rsidR="00471FBF">
        <w:rPr>
          <w:rFonts w:eastAsiaTheme="minorEastAsia" w:hint="eastAsia"/>
          <w:lang w:val="en-GB" w:eastAsia="zh-CN"/>
        </w:rPr>
        <w:t>them</w:t>
      </w:r>
      <w:r w:rsidR="00074375">
        <w:rPr>
          <w:rFonts w:eastAsiaTheme="minorEastAsia" w:hint="eastAsia"/>
          <w:lang w:val="en-GB" w:eastAsia="zh-CN"/>
        </w:rPr>
        <w:t xml:space="preserve"> in RAN2</w:t>
      </w:r>
      <w:r w:rsidR="0061654B">
        <w:rPr>
          <w:rFonts w:eastAsiaTheme="minorEastAsia" w:hint="eastAsia"/>
          <w:lang w:val="en-GB" w:eastAsia="zh-CN"/>
        </w:rPr>
        <w:t xml:space="preserve"> firstly</w:t>
      </w:r>
      <w:r>
        <w:rPr>
          <w:rFonts w:eastAsiaTheme="minorEastAsia" w:hint="eastAsia"/>
          <w:lang w:val="en-GB" w:eastAsia="zh-CN"/>
        </w:rPr>
        <w:t xml:space="preserve">. </w:t>
      </w:r>
      <w:r w:rsidR="0032490D">
        <w:rPr>
          <w:rFonts w:eastAsiaTheme="minorEastAsia" w:hint="eastAsia"/>
          <w:lang w:val="en-GB" w:eastAsia="zh-CN"/>
        </w:rPr>
        <w:t>In this contribution, we analys</w:t>
      </w:r>
      <w:r w:rsidR="00A6713D">
        <w:rPr>
          <w:rFonts w:eastAsiaTheme="minorEastAsia" w:hint="eastAsia"/>
          <w:lang w:val="en-GB" w:eastAsia="zh-CN"/>
        </w:rPr>
        <w:t>e</w:t>
      </w:r>
      <w:r w:rsidR="0032490D">
        <w:rPr>
          <w:rFonts w:eastAsiaTheme="minorEastAsia" w:hint="eastAsia"/>
          <w:lang w:val="en-GB" w:eastAsia="zh-CN"/>
        </w:rPr>
        <w:t xml:space="preserve"> the</w:t>
      </w:r>
      <w:r w:rsidR="00161CBE">
        <w:rPr>
          <w:rFonts w:eastAsiaTheme="minorEastAsia" w:hint="eastAsia"/>
          <w:lang w:val="en-GB" w:eastAsia="zh-CN"/>
        </w:rPr>
        <w:t xml:space="preserve"> </w:t>
      </w:r>
      <w:r w:rsidR="009C2862">
        <w:rPr>
          <w:rFonts w:eastAsiaTheme="minorEastAsia" w:hint="eastAsia"/>
          <w:lang w:val="en-GB" w:eastAsia="zh-CN"/>
        </w:rPr>
        <w:t>2</w:t>
      </w:r>
      <w:r w:rsidR="0032490D">
        <w:rPr>
          <w:rFonts w:eastAsiaTheme="minorEastAsia" w:hint="eastAsia"/>
          <w:lang w:val="en-GB" w:eastAsia="zh-CN"/>
        </w:rPr>
        <w:t xml:space="preserve"> </w:t>
      </w:r>
      <w:r w:rsidR="00697EC2">
        <w:rPr>
          <w:rFonts w:eastAsiaTheme="minorEastAsia" w:hint="eastAsia"/>
          <w:lang w:val="en-GB" w:eastAsia="zh-CN"/>
        </w:rPr>
        <w:t>features,</w:t>
      </w:r>
      <w:r w:rsidR="0032490D">
        <w:rPr>
          <w:rFonts w:eastAsiaTheme="minorEastAsia" w:hint="eastAsia"/>
          <w:lang w:val="en-GB" w:eastAsia="zh-CN"/>
        </w:rPr>
        <w:t xml:space="preserve"> and </w:t>
      </w:r>
      <w:r w:rsidR="000914BB">
        <w:rPr>
          <w:rFonts w:eastAsiaTheme="minorEastAsia" w:hint="eastAsia"/>
          <w:lang w:val="en-GB" w:eastAsia="zh-CN"/>
        </w:rPr>
        <w:t>intend to make clear the</w:t>
      </w:r>
      <w:r w:rsidR="00AD6244">
        <w:rPr>
          <w:rFonts w:eastAsiaTheme="minorEastAsia" w:hint="eastAsia"/>
          <w:lang w:val="en-GB" w:eastAsia="zh-CN"/>
        </w:rPr>
        <w:t xml:space="preserve"> enhancements and the</w:t>
      </w:r>
      <w:r w:rsidR="000914BB">
        <w:rPr>
          <w:rFonts w:eastAsiaTheme="minorEastAsia" w:hint="eastAsia"/>
          <w:lang w:val="en-GB" w:eastAsia="zh-CN"/>
        </w:rPr>
        <w:t xml:space="preserve"> impact </w:t>
      </w:r>
      <w:r w:rsidR="00697EC2">
        <w:rPr>
          <w:rFonts w:eastAsiaTheme="minorEastAsia" w:hint="eastAsia"/>
          <w:lang w:val="en-GB" w:eastAsia="zh-CN"/>
        </w:rPr>
        <w:t>on</w:t>
      </w:r>
      <w:r w:rsidR="000914BB">
        <w:rPr>
          <w:rFonts w:eastAsiaTheme="minorEastAsia" w:hint="eastAsia"/>
          <w:lang w:val="en-GB" w:eastAsia="zh-CN"/>
        </w:rPr>
        <w:t xml:space="preserve"> RAN2.</w:t>
      </w:r>
    </w:p>
    <w:p w:rsidR="004A7AA3" w:rsidRDefault="004A7AA3" w:rsidP="004A7AA3">
      <w:pPr>
        <w:pStyle w:val="1"/>
        <w:tabs>
          <w:tab w:val="clear" w:pos="567"/>
          <w:tab w:val="num" w:pos="432"/>
        </w:tabs>
        <w:ind w:left="432" w:hanging="432"/>
        <w:jc w:val="both"/>
      </w:pPr>
      <w:r w:rsidRPr="00AA54B6">
        <w:rPr>
          <w:rFonts w:hint="eastAsia"/>
        </w:rPr>
        <w:t>Discussion</w:t>
      </w:r>
    </w:p>
    <w:p w:rsidR="00B5641B" w:rsidRPr="00B0039A" w:rsidRDefault="00B0039A" w:rsidP="00B0039A">
      <w:pPr>
        <w:pStyle w:val="20"/>
        <w:tabs>
          <w:tab w:val="clear" w:pos="-806"/>
          <w:tab w:val="left" w:pos="-1374"/>
        </w:tabs>
        <w:spacing w:line="276" w:lineRule="auto"/>
        <w:ind w:left="0" w:firstLine="0"/>
        <w:rPr>
          <w:rFonts w:eastAsiaTheme="minorEastAsia"/>
          <w:bCs w:val="0"/>
        </w:rPr>
      </w:pPr>
      <w:r w:rsidRPr="00B0039A">
        <w:rPr>
          <w:rFonts w:eastAsiaTheme="minorEastAsia"/>
          <w:bCs w:val="0"/>
        </w:rPr>
        <w:t>MRO for MR-DC SCG failure</w:t>
      </w:r>
    </w:p>
    <w:p w:rsidR="0049671B" w:rsidRDefault="0066142A" w:rsidP="000209CF">
      <w:pPr>
        <w:pStyle w:val="a0"/>
        <w:spacing w:before="120"/>
        <w:rPr>
          <w:rFonts w:eastAsia="宋体"/>
          <w:lang w:val="en-GB" w:eastAsia="zh-CN"/>
        </w:rPr>
      </w:pPr>
      <w:r>
        <w:rPr>
          <w:rFonts w:eastAsia="宋体" w:hint="eastAsia"/>
          <w:lang w:val="en-GB" w:eastAsia="zh-CN"/>
        </w:rPr>
        <w:t xml:space="preserve">The </w:t>
      </w:r>
      <w:r w:rsidRPr="00B0039A">
        <w:rPr>
          <w:rFonts w:eastAsiaTheme="minorEastAsia"/>
        </w:rPr>
        <w:t>MRO for MR-DC SCG failure</w:t>
      </w:r>
      <w:r>
        <w:rPr>
          <w:rFonts w:eastAsia="宋体" w:hint="eastAsia"/>
          <w:lang w:val="en-GB" w:eastAsia="zh-CN"/>
        </w:rPr>
        <w:t xml:space="preserve"> in NR-DC</w:t>
      </w:r>
      <w:r w:rsidR="00B8660B">
        <w:rPr>
          <w:rFonts w:eastAsia="宋体" w:hint="eastAsia"/>
          <w:lang w:val="en-GB" w:eastAsia="zh-CN"/>
        </w:rPr>
        <w:t xml:space="preserve"> </w:t>
      </w:r>
      <w:r>
        <w:rPr>
          <w:rFonts w:eastAsia="宋体" w:hint="eastAsia"/>
          <w:lang w:val="en-GB" w:eastAsia="zh-CN"/>
        </w:rPr>
        <w:t xml:space="preserve">scenario has been supported in R17, and the enhanced parameters are all </w:t>
      </w:r>
      <w:r w:rsidR="00EC70A3">
        <w:rPr>
          <w:rFonts w:eastAsia="宋体" w:hint="eastAsia"/>
          <w:lang w:val="en-GB" w:eastAsia="zh-CN"/>
        </w:rPr>
        <w:t>added</w:t>
      </w:r>
      <w:r>
        <w:rPr>
          <w:rFonts w:eastAsia="宋体" w:hint="eastAsia"/>
          <w:lang w:val="en-GB" w:eastAsia="zh-CN"/>
        </w:rPr>
        <w:t xml:space="preserve"> in the </w:t>
      </w:r>
      <w:proofErr w:type="spellStart"/>
      <w:r w:rsidRPr="009D5215">
        <w:rPr>
          <w:rFonts w:eastAsia="宋体" w:hint="eastAsia"/>
          <w:i/>
          <w:lang w:val="en-GB" w:eastAsia="zh-CN"/>
        </w:rPr>
        <w:t>SCGFailureInformation</w:t>
      </w:r>
      <w:proofErr w:type="spellEnd"/>
      <w:r>
        <w:rPr>
          <w:rFonts w:eastAsia="宋体" w:hint="eastAsia"/>
          <w:lang w:val="en-GB" w:eastAsia="zh-CN"/>
        </w:rPr>
        <w:t xml:space="preserve"> message</w:t>
      </w:r>
      <w:r w:rsidR="00D54AB8">
        <w:rPr>
          <w:rFonts w:eastAsia="宋体" w:hint="eastAsia"/>
          <w:lang w:val="en-GB" w:eastAsia="zh-CN"/>
        </w:rPr>
        <w:t xml:space="preserve"> in TS38.331</w:t>
      </w:r>
      <w:r>
        <w:rPr>
          <w:rFonts w:eastAsia="宋体" w:hint="eastAsia"/>
          <w:lang w:val="en-GB" w:eastAsia="zh-CN"/>
        </w:rPr>
        <w:t xml:space="preserve">. </w:t>
      </w:r>
      <w:r>
        <w:rPr>
          <w:rFonts w:eastAsia="宋体"/>
          <w:lang w:val="en-GB" w:eastAsia="zh-CN"/>
        </w:rPr>
        <w:t>I</w:t>
      </w:r>
      <w:r>
        <w:rPr>
          <w:rFonts w:eastAsia="宋体" w:hint="eastAsia"/>
          <w:lang w:val="en-GB" w:eastAsia="zh-CN"/>
        </w:rPr>
        <w:t>n RAN#96, it is agreed to include the</w:t>
      </w:r>
      <w:bookmarkStart w:id="8" w:name="OLE_LINK23"/>
      <w:r w:rsidRPr="0066142A">
        <w:rPr>
          <w:rFonts w:eastAsia="宋体"/>
          <w:lang w:val="en-GB" w:eastAsia="zh-CN"/>
        </w:rPr>
        <w:t xml:space="preserve"> MRO for MR-DC SCG failure scenario </w:t>
      </w:r>
      <w:r w:rsidR="004911BC">
        <w:rPr>
          <w:rFonts w:eastAsia="宋体" w:hint="eastAsia"/>
          <w:lang w:val="en-GB" w:eastAsia="zh-CN"/>
        </w:rPr>
        <w:t xml:space="preserve">in R18 </w:t>
      </w:r>
      <w:r w:rsidRPr="0066142A">
        <w:rPr>
          <w:rFonts w:eastAsia="宋体"/>
          <w:lang w:val="en-GB" w:eastAsia="zh-CN"/>
        </w:rPr>
        <w:t>as R17 leftover</w:t>
      </w:r>
      <w:bookmarkEnd w:id="8"/>
      <w:r w:rsidRPr="0066142A">
        <w:rPr>
          <w:rFonts w:eastAsia="宋体" w:hint="eastAsia"/>
          <w:lang w:val="en-GB" w:eastAsia="zh-CN"/>
        </w:rPr>
        <w:t>.</w:t>
      </w:r>
    </w:p>
    <w:p w:rsidR="00F06D65" w:rsidRDefault="00F06D65" w:rsidP="000209CF">
      <w:pPr>
        <w:pStyle w:val="a0"/>
        <w:spacing w:before="120"/>
        <w:rPr>
          <w:rFonts w:eastAsiaTheme="minorEastAsia"/>
          <w:lang w:eastAsia="zh-CN"/>
        </w:rPr>
      </w:pPr>
      <w:r>
        <w:rPr>
          <w:rFonts w:eastAsiaTheme="minorEastAsia" w:hint="eastAsia"/>
          <w:lang w:eastAsia="zh-CN"/>
        </w:rPr>
        <w:t xml:space="preserve">For NR-DC scenario, the enhanced parameters </w:t>
      </w:r>
      <w:r w:rsidR="00905016">
        <w:rPr>
          <w:rFonts w:eastAsia="宋体" w:hint="eastAsia"/>
          <w:lang w:val="en-GB" w:eastAsia="zh-CN"/>
        </w:rPr>
        <w:t xml:space="preserve">in </w:t>
      </w:r>
      <w:proofErr w:type="spellStart"/>
      <w:r w:rsidR="00905016" w:rsidRPr="009D5215">
        <w:rPr>
          <w:rFonts w:eastAsia="宋体" w:hint="eastAsia"/>
          <w:i/>
          <w:lang w:val="en-GB" w:eastAsia="zh-CN"/>
        </w:rPr>
        <w:t>SCGFailureInformation</w:t>
      </w:r>
      <w:proofErr w:type="spellEnd"/>
      <w:r w:rsidR="00905016">
        <w:rPr>
          <w:rFonts w:eastAsia="宋体" w:hint="eastAsia"/>
          <w:lang w:val="en-GB" w:eastAsia="zh-CN"/>
        </w:rPr>
        <w:t xml:space="preserve"> message</w:t>
      </w:r>
      <w:r w:rsidR="00905016">
        <w:rPr>
          <w:rFonts w:eastAsiaTheme="minorEastAsia" w:hint="eastAsia"/>
          <w:lang w:eastAsia="zh-CN"/>
        </w:rPr>
        <w:t xml:space="preserve"> </w:t>
      </w:r>
      <w:r w:rsidR="00DF784B">
        <w:rPr>
          <w:rFonts w:eastAsiaTheme="minorEastAsia" w:hint="eastAsia"/>
          <w:lang w:eastAsia="zh-CN"/>
        </w:rPr>
        <w:t xml:space="preserve">in TS38.331 </w:t>
      </w:r>
      <w:r>
        <w:rPr>
          <w:rFonts w:eastAsiaTheme="minorEastAsia" w:hint="eastAsia"/>
          <w:lang w:eastAsia="zh-CN"/>
        </w:rPr>
        <w:t>include:</w:t>
      </w:r>
    </w:p>
    <w:tbl>
      <w:tblPr>
        <w:tblStyle w:val="a7"/>
        <w:tblW w:w="0" w:type="auto"/>
        <w:tblLook w:val="04A0" w:firstRow="1" w:lastRow="0" w:firstColumn="1" w:lastColumn="0" w:noHBand="0" w:noVBand="1"/>
      </w:tblPr>
      <w:tblGrid>
        <w:gridCol w:w="3510"/>
        <w:gridCol w:w="5012"/>
      </w:tblGrid>
      <w:tr w:rsidR="00F06D65" w:rsidTr="007954E8">
        <w:tc>
          <w:tcPr>
            <w:tcW w:w="3510" w:type="dxa"/>
          </w:tcPr>
          <w:p w:rsidR="00F06D65" w:rsidRPr="00F06D65" w:rsidRDefault="00F06D65" w:rsidP="001100EF">
            <w:pPr>
              <w:jc w:val="center"/>
              <w:rPr>
                <w:rFonts w:eastAsiaTheme="minorEastAsia"/>
                <w:b/>
                <w:lang w:eastAsia="zh-CN"/>
              </w:rPr>
            </w:pPr>
            <w:r>
              <w:rPr>
                <w:rFonts w:eastAsiaTheme="minorEastAsia" w:hint="eastAsia"/>
                <w:b/>
                <w:lang w:eastAsia="zh-CN"/>
              </w:rPr>
              <w:t>parameter</w:t>
            </w:r>
          </w:p>
        </w:tc>
        <w:tc>
          <w:tcPr>
            <w:tcW w:w="5012" w:type="dxa"/>
          </w:tcPr>
          <w:p w:rsidR="00F06D65" w:rsidRPr="00F06D65" w:rsidRDefault="002A552A" w:rsidP="002A552A">
            <w:pPr>
              <w:jc w:val="center"/>
              <w:rPr>
                <w:rFonts w:eastAsiaTheme="minorEastAsia"/>
                <w:b/>
                <w:lang w:eastAsia="zh-CN"/>
              </w:rPr>
            </w:pPr>
            <w:r>
              <w:rPr>
                <w:rFonts w:eastAsiaTheme="minorEastAsia" w:hint="eastAsia"/>
                <w:b/>
                <w:lang w:eastAsia="zh-CN"/>
              </w:rPr>
              <w:t>IE/value &amp;</w:t>
            </w:r>
            <w:r w:rsidR="00834BA0">
              <w:rPr>
                <w:rFonts w:eastAsiaTheme="minorEastAsia" w:hint="eastAsia"/>
                <w:b/>
                <w:lang w:eastAsia="zh-CN"/>
              </w:rPr>
              <w:t xml:space="preserve"> </w:t>
            </w:r>
            <w:r w:rsidR="00F06D65">
              <w:rPr>
                <w:rFonts w:eastAsiaTheme="minorEastAsia" w:hint="eastAsia"/>
                <w:b/>
                <w:lang w:eastAsia="zh-CN"/>
              </w:rPr>
              <w:t>condition</w:t>
            </w:r>
          </w:p>
        </w:tc>
      </w:tr>
      <w:tr w:rsidR="00F06D65" w:rsidTr="007954E8">
        <w:tc>
          <w:tcPr>
            <w:tcW w:w="3510" w:type="dxa"/>
          </w:tcPr>
          <w:p w:rsidR="00F06D65" w:rsidRPr="007954E8" w:rsidRDefault="00F06D65" w:rsidP="001100EF">
            <w:pPr>
              <w:rPr>
                <w:rFonts w:eastAsiaTheme="minorEastAsia"/>
                <w:lang w:eastAsia="zh-CN"/>
              </w:rPr>
            </w:pPr>
            <w:proofErr w:type="spellStart"/>
            <w:r w:rsidRPr="00740BCD">
              <w:t>failedPSCellId</w:t>
            </w:r>
            <w:proofErr w:type="spellEnd"/>
            <w:r w:rsidR="007954E8">
              <w:rPr>
                <w:rFonts w:eastAsiaTheme="minorEastAsia" w:hint="eastAsia"/>
                <w:lang w:eastAsia="zh-CN"/>
              </w:rPr>
              <w:t xml:space="preserve"> and </w:t>
            </w:r>
            <w:proofErr w:type="spellStart"/>
            <w:r w:rsidR="007954E8" w:rsidRPr="00740BCD">
              <w:t>previousPSCellId</w:t>
            </w:r>
            <w:proofErr w:type="spellEnd"/>
          </w:p>
        </w:tc>
        <w:tc>
          <w:tcPr>
            <w:tcW w:w="5012" w:type="dxa"/>
          </w:tcPr>
          <w:p w:rsidR="00F06D65" w:rsidRPr="007954E8" w:rsidRDefault="007954E8" w:rsidP="001100EF">
            <w:pPr>
              <w:rPr>
                <w:rFonts w:eastAsiaTheme="minorEastAsia"/>
                <w:lang w:eastAsia="zh-CN"/>
              </w:rPr>
            </w:pPr>
            <w:r>
              <w:rPr>
                <w:rFonts w:eastAsiaTheme="minorEastAsia"/>
                <w:lang w:eastAsia="zh-CN"/>
              </w:rPr>
              <w:t>F</w:t>
            </w:r>
            <w:r>
              <w:rPr>
                <w:rFonts w:eastAsiaTheme="minorEastAsia" w:hint="eastAsia"/>
                <w:lang w:eastAsia="zh-CN"/>
              </w:rPr>
              <w:t>requency and PCI</w:t>
            </w:r>
          </w:p>
        </w:tc>
      </w:tr>
      <w:tr w:rsidR="00F06D65" w:rsidTr="007954E8">
        <w:tc>
          <w:tcPr>
            <w:tcW w:w="3510" w:type="dxa"/>
          </w:tcPr>
          <w:p w:rsidR="00F06D65" w:rsidRDefault="00F06D65" w:rsidP="001100EF">
            <w:proofErr w:type="spellStart"/>
            <w:r w:rsidRPr="00740BCD">
              <w:t>timeSCGFailure</w:t>
            </w:r>
            <w:proofErr w:type="spellEnd"/>
          </w:p>
        </w:tc>
        <w:tc>
          <w:tcPr>
            <w:tcW w:w="5012" w:type="dxa"/>
          </w:tcPr>
          <w:p w:rsidR="00F06D65" w:rsidRPr="005E48CD" w:rsidRDefault="00F06D65" w:rsidP="001100EF">
            <w:pPr>
              <w:rPr>
                <w:rFonts w:eastAsiaTheme="minorEastAsia"/>
                <w:lang w:eastAsia="zh-CN"/>
              </w:rPr>
            </w:pPr>
            <w:r>
              <w:rPr>
                <w:rFonts w:hint="eastAsia"/>
              </w:rPr>
              <w:t>0-1023</w:t>
            </w:r>
          </w:p>
        </w:tc>
      </w:tr>
      <w:tr w:rsidR="00F06D65" w:rsidTr="007954E8">
        <w:tc>
          <w:tcPr>
            <w:tcW w:w="3510" w:type="dxa"/>
          </w:tcPr>
          <w:p w:rsidR="00F06D65" w:rsidRDefault="00F06D65" w:rsidP="001100EF">
            <w:proofErr w:type="spellStart"/>
            <w:r w:rsidRPr="007954E8">
              <w:t>perRAInfoList</w:t>
            </w:r>
            <w:proofErr w:type="spellEnd"/>
            <w:r>
              <w:rPr>
                <w:rFonts w:hint="eastAsia"/>
              </w:rPr>
              <w:t xml:space="preserve"> </w:t>
            </w:r>
          </w:p>
        </w:tc>
        <w:tc>
          <w:tcPr>
            <w:tcW w:w="5012" w:type="dxa"/>
          </w:tcPr>
          <w:p w:rsidR="00F06D65" w:rsidRDefault="007954E8" w:rsidP="00943A7C">
            <w:r w:rsidRPr="007954E8">
              <w:rPr>
                <w:rFonts w:hint="eastAsia"/>
              </w:rPr>
              <w:t xml:space="preserve">Only can be included if </w:t>
            </w:r>
            <w:proofErr w:type="spellStart"/>
            <w:r w:rsidR="00F06D65" w:rsidRPr="00943A7C">
              <w:rPr>
                <w:rFonts w:hint="eastAsia"/>
                <w:i/>
              </w:rPr>
              <w:t>failureType</w:t>
            </w:r>
            <w:proofErr w:type="spellEnd"/>
            <w:r w:rsidR="00B17860">
              <w:rPr>
                <w:rFonts w:eastAsiaTheme="minorEastAsia" w:hint="eastAsia"/>
                <w:lang w:eastAsia="zh-CN"/>
              </w:rPr>
              <w:t xml:space="preserve"> </w:t>
            </w:r>
            <w:r w:rsidRPr="007954E8">
              <w:rPr>
                <w:rFonts w:hint="eastAsia"/>
              </w:rPr>
              <w:t xml:space="preserve">is set to </w:t>
            </w:r>
            <w:proofErr w:type="spellStart"/>
            <w:r w:rsidR="00F06D65" w:rsidRPr="00B17860">
              <w:rPr>
                <w:i/>
              </w:rPr>
              <w:t>synchReconfigFailureSCG</w:t>
            </w:r>
            <w:proofErr w:type="spellEnd"/>
            <w:r w:rsidRPr="007954E8">
              <w:rPr>
                <w:rFonts w:hint="eastAsia"/>
              </w:rPr>
              <w:t xml:space="preserve">, or is set to </w:t>
            </w:r>
            <w:proofErr w:type="spellStart"/>
            <w:r w:rsidR="00F06D65" w:rsidRPr="00B17860">
              <w:rPr>
                <w:i/>
              </w:rPr>
              <w:t>randomAccessProblem</w:t>
            </w:r>
            <w:proofErr w:type="spellEnd"/>
            <w:r w:rsidRPr="007954E8">
              <w:rPr>
                <w:rFonts w:hint="eastAsia"/>
              </w:rPr>
              <w:t xml:space="preserve"> </w:t>
            </w:r>
            <w:r w:rsidR="00943A7C">
              <w:rPr>
                <w:rFonts w:eastAsiaTheme="minorEastAsia" w:hint="eastAsia"/>
                <w:lang w:eastAsia="zh-CN"/>
              </w:rPr>
              <w:t>while</w:t>
            </w:r>
            <w:r w:rsidRPr="007954E8">
              <w:rPr>
                <w:rFonts w:hint="eastAsia"/>
              </w:rPr>
              <w:t xml:space="preserve"> </w:t>
            </w:r>
            <w:r w:rsidR="00F06D65" w:rsidRPr="007954E8">
              <w:rPr>
                <w:rFonts w:hint="eastAsia"/>
              </w:rPr>
              <w:t>T304</w:t>
            </w:r>
            <w:r w:rsidRPr="007954E8">
              <w:rPr>
                <w:rFonts w:hint="eastAsia"/>
              </w:rPr>
              <w:t xml:space="preserve"> is</w:t>
            </w:r>
            <w:r w:rsidR="00F06D65" w:rsidRPr="007954E8">
              <w:rPr>
                <w:rFonts w:hint="eastAsia"/>
              </w:rPr>
              <w:t xml:space="preserve"> running</w:t>
            </w:r>
          </w:p>
        </w:tc>
      </w:tr>
      <w:tr w:rsidR="00F06D65" w:rsidTr="007954E8">
        <w:tc>
          <w:tcPr>
            <w:tcW w:w="3510" w:type="dxa"/>
          </w:tcPr>
          <w:p w:rsidR="00F06D65" w:rsidRDefault="00F06D65" w:rsidP="001100EF">
            <w:proofErr w:type="spellStart"/>
            <w:r w:rsidRPr="00740BCD">
              <w:t>failureType</w:t>
            </w:r>
            <w:proofErr w:type="spellEnd"/>
            <w:r>
              <w:rPr>
                <w:rFonts w:hint="eastAsia"/>
              </w:rPr>
              <w:t xml:space="preserve"> </w:t>
            </w:r>
          </w:p>
        </w:tc>
        <w:tc>
          <w:tcPr>
            <w:tcW w:w="5012" w:type="dxa"/>
          </w:tcPr>
          <w:p w:rsidR="00F06D65" w:rsidRPr="007954E8" w:rsidRDefault="007954E8" w:rsidP="007954E8">
            <w:r w:rsidRPr="007954E8">
              <w:rPr>
                <w:rFonts w:hint="eastAsia"/>
              </w:rPr>
              <w:t xml:space="preserve">Reuse current </w:t>
            </w:r>
            <w:r w:rsidR="00F06D65">
              <w:rPr>
                <w:rFonts w:hint="eastAsia"/>
              </w:rPr>
              <w:t>R16</w:t>
            </w:r>
            <w:r w:rsidRPr="007954E8">
              <w:rPr>
                <w:rFonts w:hint="eastAsia"/>
              </w:rPr>
              <w:t>/</w:t>
            </w:r>
            <w:r w:rsidR="00F06D65">
              <w:rPr>
                <w:rFonts w:hint="eastAsia"/>
              </w:rPr>
              <w:t>17</w:t>
            </w:r>
            <w:r w:rsidRPr="007954E8">
              <w:rPr>
                <w:rFonts w:hint="eastAsia"/>
              </w:rPr>
              <w:t xml:space="preserve"> parameter</w:t>
            </w:r>
          </w:p>
        </w:tc>
      </w:tr>
    </w:tbl>
    <w:p w:rsidR="00585D8E" w:rsidRPr="00870D11" w:rsidRDefault="00F7007C" w:rsidP="00F7007C">
      <w:pPr>
        <w:pStyle w:val="a0"/>
        <w:spacing w:before="120"/>
        <w:rPr>
          <w:rFonts w:eastAsiaTheme="minorEastAsia"/>
          <w:lang w:eastAsia="zh-CN"/>
        </w:rPr>
      </w:pPr>
      <w:r>
        <w:rPr>
          <w:rFonts w:eastAsia="宋体" w:hint="eastAsia"/>
          <w:lang w:val="en-GB" w:eastAsia="zh-CN"/>
        </w:rPr>
        <w:t xml:space="preserve">The scenarios of MR-DC include </w:t>
      </w:r>
      <w:r>
        <w:rPr>
          <w:rFonts w:hint="eastAsia"/>
        </w:rPr>
        <w:t>NG</w:t>
      </w:r>
      <w:r>
        <w:rPr>
          <w:rFonts w:eastAsiaTheme="minorEastAsia" w:hint="eastAsia"/>
          <w:lang w:eastAsia="zh-CN"/>
        </w:rPr>
        <w:t>-</w:t>
      </w:r>
      <w:r>
        <w:rPr>
          <w:rFonts w:hint="eastAsia"/>
        </w:rPr>
        <w:t>EN-DC,</w:t>
      </w:r>
      <w:r>
        <w:rPr>
          <w:rFonts w:eastAsiaTheme="minorEastAsia" w:hint="eastAsia"/>
          <w:lang w:eastAsia="zh-CN"/>
        </w:rPr>
        <w:t xml:space="preserve"> </w:t>
      </w:r>
      <w:r>
        <w:rPr>
          <w:rFonts w:hint="eastAsia"/>
        </w:rPr>
        <w:t>EN-DC,</w:t>
      </w:r>
      <w:r>
        <w:rPr>
          <w:rFonts w:eastAsiaTheme="minorEastAsia" w:hint="eastAsia"/>
          <w:lang w:eastAsia="zh-CN"/>
        </w:rPr>
        <w:t xml:space="preserve"> </w:t>
      </w:r>
      <w:r>
        <w:rPr>
          <w:rFonts w:hint="eastAsia"/>
        </w:rPr>
        <w:t>NE-D</w:t>
      </w:r>
      <w:r>
        <w:rPr>
          <w:rFonts w:eastAsiaTheme="minorEastAsia" w:hint="eastAsia"/>
          <w:lang w:eastAsia="zh-CN"/>
        </w:rPr>
        <w:t xml:space="preserve">C. </w:t>
      </w:r>
      <w:r w:rsidR="00870D11">
        <w:rPr>
          <w:rFonts w:eastAsiaTheme="minorEastAsia" w:hint="eastAsia"/>
          <w:lang w:eastAsia="zh-CN"/>
        </w:rPr>
        <w:t xml:space="preserve">Since the parameters used for </w:t>
      </w:r>
      <w:r w:rsidR="00A720E8" w:rsidRPr="00B0039A">
        <w:rPr>
          <w:rFonts w:eastAsiaTheme="minorEastAsia"/>
        </w:rPr>
        <w:t>SCG failure</w:t>
      </w:r>
      <w:r w:rsidR="00A720E8">
        <w:rPr>
          <w:rFonts w:eastAsiaTheme="minorEastAsia" w:hint="eastAsia"/>
          <w:lang w:eastAsia="zh-CN"/>
        </w:rPr>
        <w:t xml:space="preserve"> </w:t>
      </w:r>
      <w:r w:rsidR="00870D11">
        <w:rPr>
          <w:rFonts w:eastAsiaTheme="minorEastAsia" w:hint="eastAsia"/>
          <w:lang w:eastAsia="zh-CN"/>
        </w:rPr>
        <w:t>optimization should be</w:t>
      </w:r>
      <w:r w:rsidR="00A720E8">
        <w:rPr>
          <w:rFonts w:eastAsiaTheme="minorEastAsia" w:hint="eastAsia"/>
          <w:lang w:eastAsia="zh-CN"/>
        </w:rPr>
        <w:t xml:space="preserve"> </w:t>
      </w:r>
      <w:r w:rsidR="001E30B4">
        <w:rPr>
          <w:rFonts w:eastAsiaTheme="minorEastAsia" w:hint="eastAsia"/>
          <w:lang w:eastAsia="zh-CN"/>
        </w:rPr>
        <w:t>reported to</w:t>
      </w:r>
      <w:r w:rsidR="00A720E8">
        <w:rPr>
          <w:rFonts w:eastAsiaTheme="minorEastAsia" w:hint="eastAsia"/>
          <w:lang w:eastAsia="zh-CN"/>
        </w:rPr>
        <w:t xml:space="preserve"> the MN</w:t>
      </w:r>
      <w:r w:rsidR="00870D11">
        <w:rPr>
          <w:rFonts w:eastAsiaTheme="minorEastAsia" w:hint="eastAsia"/>
          <w:lang w:eastAsia="zh-CN"/>
        </w:rPr>
        <w:t xml:space="preserve">, the </w:t>
      </w:r>
      <w:r w:rsidR="00870D11">
        <w:rPr>
          <w:rFonts w:hint="eastAsia"/>
        </w:rPr>
        <w:t>NG</w:t>
      </w:r>
      <w:r w:rsidR="00870D11">
        <w:rPr>
          <w:rFonts w:eastAsiaTheme="minorEastAsia" w:hint="eastAsia"/>
          <w:lang w:eastAsia="zh-CN"/>
        </w:rPr>
        <w:t>-</w:t>
      </w:r>
      <w:r w:rsidR="00870D11">
        <w:rPr>
          <w:rFonts w:hint="eastAsia"/>
        </w:rPr>
        <w:t>EN-DC,</w:t>
      </w:r>
      <w:r w:rsidR="00870D11">
        <w:rPr>
          <w:rFonts w:eastAsiaTheme="minorEastAsia" w:hint="eastAsia"/>
          <w:lang w:eastAsia="zh-CN"/>
        </w:rPr>
        <w:t xml:space="preserve"> </w:t>
      </w:r>
      <w:r w:rsidR="00870D11">
        <w:rPr>
          <w:rFonts w:hint="eastAsia"/>
        </w:rPr>
        <w:t>EN-DC</w:t>
      </w:r>
      <w:r w:rsidR="00870D11">
        <w:rPr>
          <w:rFonts w:eastAsiaTheme="minorEastAsia" w:hint="eastAsia"/>
          <w:lang w:eastAsia="zh-CN"/>
        </w:rPr>
        <w:t xml:space="preserve"> </w:t>
      </w:r>
      <w:r w:rsidR="002907B4">
        <w:rPr>
          <w:rFonts w:eastAsia="宋体" w:hint="eastAsia"/>
          <w:lang w:val="en-GB" w:eastAsia="zh-CN"/>
        </w:rPr>
        <w:t xml:space="preserve">scenarios </w:t>
      </w:r>
      <w:r w:rsidR="00870D11">
        <w:rPr>
          <w:rFonts w:eastAsiaTheme="minorEastAsia" w:hint="eastAsia"/>
          <w:lang w:eastAsia="zh-CN"/>
        </w:rPr>
        <w:t>may have impact on TS36.331, and the NE-DC scenario</w:t>
      </w:r>
      <w:r w:rsidR="00870D11" w:rsidRPr="00870D11">
        <w:rPr>
          <w:rFonts w:eastAsiaTheme="minorEastAsia" w:hint="eastAsia"/>
          <w:lang w:eastAsia="zh-CN"/>
        </w:rPr>
        <w:t xml:space="preserve"> </w:t>
      </w:r>
      <w:r w:rsidR="00870D11">
        <w:rPr>
          <w:rFonts w:eastAsiaTheme="minorEastAsia" w:hint="eastAsia"/>
          <w:lang w:eastAsia="zh-CN"/>
        </w:rPr>
        <w:t>may have impact on TS38.331.</w:t>
      </w:r>
      <w:r w:rsidR="00947589">
        <w:rPr>
          <w:rFonts w:eastAsiaTheme="minorEastAsia" w:hint="eastAsia"/>
          <w:lang w:eastAsia="zh-CN"/>
        </w:rPr>
        <w:t xml:space="preserve"> To reduce the impact on LTE specification, or to </w:t>
      </w:r>
      <w:r w:rsidR="00305E67">
        <w:rPr>
          <w:rFonts w:eastAsiaTheme="minorEastAsia" w:hint="eastAsia"/>
          <w:lang w:eastAsia="zh-CN"/>
        </w:rPr>
        <w:t xml:space="preserve">only enhance the NG-RAN node for MRO, it is necessary to consider which MR-DC scenarios should be </w:t>
      </w:r>
      <w:r w:rsidR="00937D09">
        <w:rPr>
          <w:rFonts w:eastAsiaTheme="minorEastAsia" w:hint="eastAsia"/>
          <w:lang w:eastAsia="zh-CN"/>
        </w:rPr>
        <w:t xml:space="preserve">included </w:t>
      </w:r>
      <w:r w:rsidR="00305E67">
        <w:rPr>
          <w:rFonts w:eastAsiaTheme="minorEastAsia" w:hint="eastAsia"/>
          <w:lang w:eastAsia="zh-CN"/>
        </w:rPr>
        <w:t>in the R18 SCG failure MRO scope.</w:t>
      </w:r>
    </w:p>
    <w:p w:rsidR="00585D8E" w:rsidRDefault="00585D8E" w:rsidP="00585D8E">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1:</w:t>
      </w:r>
      <w:r>
        <w:rPr>
          <w:rFonts w:eastAsia="宋体"/>
          <w:b/>
          <w:lang w:val="en-GB" w:eastAsia="zh-CN"/>
        </w:rPr>
        <w:t xml:space="preserve"> </w:t>
      </w:r>
      <w:r w:rsidR="001A1067">
        <w:rPr>
          <w:rFonts w:eastAsia="宋体" w:hint="eastAsia"/>
          <w:b/>
          <w:lang w:val="en-GB" w:eastAsia="zh-CN"/>
        </w:rPr>
        <w:t>RAN2 to identify</w:t>
      </w:r>
      <w:r>
        <w:rPr>
          <w:rFonts w:eastAsia="宋体" w:hint="eastAsia"/>
          <w:b/>
          <w:lang w:val="en-GB" w:eastAsia="zh-CN"/>
        </w:rPr>
        <w:t xml:space="preserve"> </w:t>
      </w:r>
      <w:r w:rsidR="00737A1D">
        <w:rPr>
          <w:rFonts w:eastAsia="宋体" w:hint="eastAsia"/>
          <w:b/>
          <w:lang w:val="en-GB" w:eastAsia="zh-CN"/>
        </w:rPr>
        <w:t xml:space="preserve">the </w:t>
      </w:r>
      <w:r>
        <w:rPr>
          <w:rFonts w:eastAsia="宋体" w:hint="eastAsia"/>
          <w:b/>
          <w:lang w:val="en-GB" w:eastAsia="zh-CN"/>
        </w:rPr>
        <w:t xml:space="preserve">MR-DC scenarios </w:t>
      </w:r>
      <w:r w:rsidR="00737A1D">
        <w:rPr>
          <w:rFonts w:eastAsia="宋体" w:hint="eastAsia"/>
          <w:b/>
          <w:lang w:val="en-GB" w:eastAsia="zh-CN"/>
        </w:rPr>
        <w:t>for</w:t>
      </w:r>
      <w:r>
        <w:rPr>
          <w:rFonts w:eastAsia="宋体" w:hint="eastAsia"/>
          <w:b/>
          <w:lang w:val="en-GB" w:eastAsia="zh-CN"/>
        </w:rPr>
        <w:t xml:space="preserve"> </w:t>
      </w:r>
      <w:r w:rsidR="00737A1D">
        <w:rPr>
          <w:rFonts w:eastAsia="宋体" w:hint="eastAsia"/>
          <w:b/>
          <w:lang w:val="en-GB" w:eastAsia="zh-CN"/>
        </w:rPr>
        <w:t xml:space="preserve">which to perform the </w:t>
      </w:r>
      <w:r>
        <w:rPr>
          <w:rFonts w:eastAsia="宋体" w:hint="eastAsia"/>
          <w:b/>
          <w:lang w:val="en-GB" w:eastAsia="zh-CN"/>
        </w:rPr>
        <w:t xml:space="preserve">SCG failure </w:t>
      </w:r>
      <w:r w:rsidR="00305E67">
        <w:rPr>
          <w:rFonts w:eastAsia="宋体" w:hint="eastAsia"/>
          <w:b/>
          <w:lang w:val="en-GB" w:eastAsia="zh-CN"/>
        </w:rPr>
        <w:t xml:space="preserve">related </w:t>
      </w:r>
      <w:r w:rsidR="00737A1D">
        <w:rPr>
          <w:rFonts w:eastAsia="宋体" w:hint="eastAsia"/>
          <w:b/>
          <w:lang w:val="en-GB" w:eastAsia="zh-CN"/>
        </w:rPr>
        <w:t>information report</w:t>
      </w:r>
      <w:r w:rsidR="007376D5">
        <w:rPr>
          <w:rFonts w:eastAsia="宋体" w:hint="eastAsia"/>
          <w:b/>
          <w:lang w:val="en-GB" w:eastAsia="zh-CN"/>
        </w:rPr>
        <w:t xml:space="preserve"> in R18</w:t>
      </w:r>
      <w:r>
        <w:rPr>
          <w:rFonts w:eastAsia="宋体" w:hint="eastAsia"/>
          <w:b/>
          <w:lang w:val="en-GB" w:eastAsia="zh-CN"/>
        </w:rPr>
        <w:t>.</w:t>
      </w:r>
    </w:p>
    <w:p w:rsidR="00F7007C" w:rsidRDefault="00F7007C" w:rsidP="00F7007C">
      <w:pPr>
        <w:pStyle w:val="a0"/>
        <w:spacing w:before="120"/>
        <w:rPr>
          <w:rFonts w:eastAsiaTheme="minorEastAsia"/>
          <w:lang w:eastAsia="zh-CN"/>
        </w:rPr>
      </w:pPr>
      <w:r>
        <w:rPr>
          <w:rFonts w:eastAsiaTheme="minorEastAsia" w:hint="eastAsia"/>
          <w:lang w:eastAsia="zh-CN"/>
        </w:rPr>
        <w:t xml:space="preserve">For </w:t>
      </w:r>
      <w:r w:rsidR="001E2B79">
        <w:rPr>
          <w:rFonts w:eastAsiaTheme="minorEastAsia" w:hint="eastAsia"/>
          <w:lang w:eastAsia="zh-CN"/>
        </w:rPr>
        <w:t>the identified</w:t>
      </w:r>
      <w:r>
        <w:rPr>
          <w:rFonts w:eastAsiaTheme="minorEastAsia" w:hint="eastAsia"/>
          <w:lang w:eastAsia="zh-CN"/>
        </w:rPr>
        <w:t xml:space="preserve"> scenarios, </w:t>
      </w:r>
      <w:r w:rsidR="00C427D1">
        <w:rPr>
          <w:rFonts w:eastAsiaTheme="minorEastAsia" w:hint="eastAsia"/>
          <w:lang w:eastAsia="zh-CN"/>
        </w:rPr>
        <w:t>another</w:t>
      </w:r>
      <w:r>
        <w:rPr>
          <w:rFonts w:eastAsiaTheme="minorEastAsia" w:hint="eastAsia"/>
          <w:lang w:eastAsia="zh-CN"/>
        </w:rPr>
        <w:t xml:space="preserve"> thing needs to be </w:t>
      </w:r>
      <w:r w:rsidR="00896B01">
        <w:rPr>
          <w:rFonts w:eastAsiaTheme="minorEastAsia" w:hint="eastAsia"/>
          <w:lang w:eastAsia="zh-CN"/>
        </w:rPr>
        <w:t>decided</w:t>
      </w:r>
      <w:r>
        <w:rPr>
          <w:rFonts w:eastAsiaTheme="minorEastAsia" w:hint="eastAsia"/>
          <w:lang w:eastAsia="zh-CN"/>
        </w:rPr>
        <w:t xml:space="preserve"> is that whether </w:t>
      </w:r>
      <w:r w:rsidR="00830D8A">
        <w:rPr>
          <w:rFonts w:eastAsiaTheme="minorEastAsia" w:hint="eastAsia"/>
          <w:lang w:eastAsia="zh-CN"/>
        </w:rPr>
        <w:t xml:space="preserve">the parameters reported in NR-DC scenario can be </w:t>
      </w:r>
      <w:r w:rsidR="000E44A3">
        <w:rPr>
          <w:rFonts w:eastAsiaTheme="minorEastAsia" w:hint="eastAsia"/>
          <w:lang w:eastAsia="zh-CN"/>
        </w:rPr>
        <w:t>the</w:t>
      </w:r>
      <w:r w:rsidR="00830D8A">
        <w:rPr>
          <w:rFonts w:eastAsiaTheme="minorEastAsia" w:hint="eastAsia"/>
          <w:lang w:eastAsia="zh-CN"/>
        </w:rPr>
        <w:t xml:space="preserve"> baseline for other MR-DC </w:t>
      </w:r>
      <w:proofErr w:type="gramStart"/>
      <w:r w:rsidR="00830D8A">
        <w:rPr>
          <w:rFonts w:eastAsiaTheme="minorEastAsia" w:hint="eastAsia"/>
          <w:lang w:eastAsia="zh-CN"/>
        </w:rPr>
        <w:t>scenarios.</w:t>
      </w:r>
      <w:proofErr w:type="gramEnd"/>
    </w:p>
    <w:p w:rsidR="00C21978" w:rsidRPr="00C21978" w:rsidRDefault="00C21978" w:rsidP="00F7007C">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0E44A3">
        <w:rPr>
          <w:rFonts w:eastAsia="宋体" w:hint="eastAsia"/>
          <w:b/>
          <w:lang w:val="en-GB" w:eastAsia="zh-CN"/>
        </w:rPr>
        <w:t>2</w:t>
      </w:r>
      <w:r>
        <w:rPr>
          <w:rFonts w:eastAsia="宋体" w:hint="eastAsia"/>
          <w:b/>
          <w:lang w:val="en-GB" w:eastAsia="zh-CN"/>
        </w:rPr>
        <w:t>:</w:t>
      </w:r>
      <w:r>
        <w:rPr>
          <w:rFonts w:eastAsia="宋体"/>
          <w:b/>
          <w:lang w:val="en-GB" w:eastAsia="zh-CN"/>
        </w:rPr>
        <w:t xml:space="preserve"> </w:t>
      </w:r>
      <w:r>
        <w:rPr>
          <w:rFonts w:eastAsia="宋体" w:hint="eastAsia"/>
          <w:b/>
          <w:lang w:val="en-GB" w:eastAsia="zh-CN"/>
        </w:rPr>
        <w:t xml:space="preserve">Identify whether the </w:t>
      </w:r>
      <w:r w:rsidRPr="00C21978">
        <w:rPr>
          <w:rFonts w:eastAsia="宋体"/>
          <w:b/>
          <w:lang w:val="en-GB" w:eastAsia="zh-CN"/>
        </w:rPr>
        <w:t>5 information requested by RAN3 LS ‎ R3-211332</w:t>
      </w:r>
      <w:r w:rsidR="00C806F1">
        <w:rPr>
          <w:rFonts w:eastAsia="宋体" w:hint="eastAsia"/>
          <w:b/>
          <w:lang w:val="en-GB" w:eastAsia="zh-CN"/>
        </w:rPr>
        <w:t xml:space="preserve"> are all needed for </w:t>
      </w:r>
      <w:r w:rsidR="00C806F1" w:rsidRPr="00666F6B">
        <w:rPr>
          <w:rFonts w:eastAsia="宋体" w:hint="eastAsia"/>
          <w:b/>
          <w:lang w:val="en-GB" w:eastAsia="zh-CN"/>
        </w:rPr>
        <w:t>MR-DC scenarios</w:t>
      </w:r>
      <w:r w:rsidR="00C806F1">
        <w:rPr>
          <w:rFonts w:eastAsia="宋体" w:hint="eastAsia"/>
          <w:b/>
          <w:lang w:val="en-GB" w:eastAsia="zh-CN"/>
        </w:rPr>
        <w:t xml:space="preserve"> other than NR-DC</w:t>
      </w:r>
      <w:r>
        <w:rPr>
          <w:rFonts w:eastAsia="宋体" w:hint="eastAsia"/>
          <w:b/>
          <w:lang w:val="en-GB" w:eastAsia="zh-CN"/>
        </w:rPr>
        <w:t>.</w:t>
      </w:r>
    </w:p>
    <w:p w:rsidR="00F06D65" w:rsidRDefault="00C614C8" w:rsidP="000209CF">
      <w:pPr>
        <w:pStyle w:val="a0"/>
        <w:spacing w:before="120"/>
        <w:rPr>
          <w:rFonts w:eastAsiaTheme="minorEastAsia"/>
          <w:lang w:eastAsia="zh-CN"/>
        </w:rPr>
      </w:pPr>
      <w:r>
        <w:rPr>
          <w:rFonts w:eastAsiaTheme="minorEastAsia" w:hint="eastAsia"/>
          <w:lang w:eastAsia="zh-CN"/>
        </w:rPr>
        <w:t xml:space="preserve">In R17 discussion, it is concerned that whether the </w:t>
      </w:r>
      <w:proofErr w:type="spellStart"/>
      <w:r w:rsidR="00B32222" w:rsidRPr="009D5215">
        <w:rPr>
          <w:rFonts w:eastAsia="宋体" w:hint="eastAsia"/>
          <w:i/>
          <w:lang w:val="en-GB" w:eastAsia="zh-CN"/>
        </w:rPr>
        <w:t>SCGFailureInformation</w:t>
      </w:r>
      <w:proofErr w:type="spellEnd"/>
      <w:r>
        <w:rPr>
          <w:rFonts w:eastAsiaTheme="minorEastAsia" w:hint="eastAsia"/>
          <w:lang w:eastAsia="zh-CN"/>
        </w:rPr>
        <w:t xml:space="preserve"> message is appropriate </w:t>
      </w:r>
      <w:r w:rsidR="00B32222">
        <w:rPr>
          <w:rFonts w:eastAsiaTheme="minorEastAsia" w:hint="eastAsia"/>
          <w:lang w:eastAsia="zh-CN"/>
        </w:rPr>
        <w:t xml:space="preserve">to transmit the parameters </w:t>
      </w:r>
      <w:r>
        <w:rPr>
          <w:rFonts w:eastAsiaTheme="minorEastAsia" w:hint="eastAsia"/>
          <w:lang w:eastAsia="zh-CN"/>
        </w:rPr>
        <w:t xml:space="preserve">for </w:t>
      </w:r>
      <w:r w:rsidR="00B32222">
        <w:rPr>
          <w:rFonts w:eastAsiaTheme="minorEastAsia" w:hint="eastAsia"/>
          <w:lang w:eastAsia="zh-CN"/>
        </w:rPr>
        <w:t xml:space="preserve">SCG </w:t>
      </w:r>
      <w:r>
        <w:rPr>
          <w:rFonts w:eastAsiaTheme="minorEastAsia" w:hint="eastAsia"/>
          <w:lang w:eastAsia="zh-CN"/>
        </w:rPr>
        <w:t>MRO</w:t>
      </w:r>
      <w:r w:rsidR="00B32222">
        <w:rPr>
          <w:rFonts w:eastAsiaTheme="minorEastAsia" w:hint="eastAsia"/>
          <w:lang w:eastAsia="zh-CN"/>
        </w:rPr>
        <w:t xml:space="preserve"> purpose</w:t>
      </w:r>
      <w:r>
        <w:rPr>
          <w:rFonts w:eastAsiaTheme="minorEastAsia" w:hint="eastAsia"/>
          <w:lang w:eastAsia="zh-CN"/>
        </w:rPr>
        <w:t xml:space="preserve">. </w:t>
      </w:r>
      <w:r>
        <w:rPr>
          <w:rFonts w:eastAsiaTheme="minorEastAsia"/>
          <w:lang w:eastAsia="zh-CN"/>
        </w:rPr>
        <w:t>S</w:t>
      </w:r>
      <w:r>
        <w:rPr>
          <w:rFonts w:eastAsiaTheme="minorEastAsia" w:hint="eastAsia"/>
          <w:lang w:eastAsia="zh-CN"/>
        </w:rPr>
        <w:t>ince the usage of SCG failure report related messages</w:t>
      </w:r>
      <w:r w:rsidR="006034AF">
        <w:rPr>
          <w:rFonts w:eastAsiaTheme="minorEastAsia" w:hint="eastAsia"/>
          <w:lang w:eastAsia="zh-CN"/>
        </w:rPr>
        <w:t xml:space="preserve"> is to </w:t>
      </w:r>
      <w:r w:rsidR="003C6EC1">
        <w:rPr>
          <w:rFonts w:eastAsiaTheme="minorEastAsia" w:hint="eastAsia"/>
          <w:lang w:eastAsia="zh-CN"/>
        </w:rPr>
        <w:t xml:space="preserve">request the </w:t>
      </w:r>
      <w:r w:rsidR="003C6EC1">
        <w:rPr>
          <w:rFonts w:eastAsiaTheme="minorEastAsia" w:hint="eastAsia"/>
          <w:lang w:eastAsia="zh-CN"/>
        </w:rPr>
        <w:lastRenderedPageBreak/>
        <w:t xml:space="preserve">network to </w:t>
      </w:r>
      <w:r w:rsidR="006034AF">
        <w:rPr>
          <w:rFonts w:eastAsiaTheme="minorEastAsia" w:hint="eastAsia"/>
          <w:lang w:eastAsia="zh-CN"/>
        </w:rPr>
        <w:t>resume</w:t>
      </w:r>
      <w:r>
        <w:rPr>
          <w:rFonts w:eastAsiaTheme="minorEastAsia" w:hint="eastAsia"/>
          <w:lang w:eastAsia="zh-CN"/>
        </w:rPr>
        <w:t xml:space="preserve"> the </w:t>
      </w:r>
      <w:r w:rsidR="006034AF">
        <w:rPr>
          <w:rFonts w:eastAsiaTheme="minorEastAsia" w:hint="eastAsia"/>
          <w:lang w:eastAsia="zh-CN"/>
        </w:rPr>
        <w:t xml:space="preserve">data transmission </w:t>
      </w:r>
      <w:r w:rsidR="00AC3ECC">
        <w:rPr>
          <w:rFonts w:eastAsiaTheme="minorEastAsia" w:hint="eastAsia"/>
          <w:lang w:eastAsia="zh-CN"/>
        </w:rPr>
        <w:t xml:space="preserve">by a </w:t>
      </w:r>
      <w:r>
        <w:rPr>
          <w:rFonts w:eastAsiaTheme="minorEastAsia" w:hint="eastAsia"/>
          <w:lang w:eastAsia="zh-CN"/>
        </w:rPr>
        <w:t xml:space="preserve">second link as soon as possible. </w:t>
      </w:r>
      <w:r w:rsidR="006D26A5">
        <w:rPr>
          <w:rFonts w:eastAsiaTheme="minorEastAsia" w:hint="eastAsia"/>
          <w:lang w:eastAsia="zh-CN"/>
        </w:rPr>
        <w:t xml:space="preserve">Some companies thought that </w:t>
      </w:r>
      <w:r w:rsidR="006D26A5" w:rsidRPr="006D26A5">
        <w:rPr>
          <w:rFonts w:eastAsiaTheme="minorEastAsia"/>
          <w:lang w:eastAsia="zh-CN"/>
        </w:rPr>
        <w:t>SON related UE stored measurements are not needed immediately after a failure and thus the mandatory messages’ (</w:t>
      </w:r>
      <w:proofErr w:type="spellStart"/>
      <w:r w:rsidR="006D26A5" w:rsidRPr="001454D7">
        <w:rPr>
          <w:rFonts w:eastAsiaTheme="minorEastAsia"/>
          <w:i/>
          <w:lang w:eastAsia="zh-CN"/>
        </w:rPr>
        <w:t>SCGFailureInformation</w:t>
      </w:r>
      <w:proofErr w:type="spellEnd"/>
      <w:r w:rsidR="006D26A5" w:rsidRPr="006D26A5">
        <w:rPr>
          <w:rFonts w:eastAsiaTheme="minorEastAsia"/>
          <w:lang w:eastAsia="zh-CN"/>
        </w:rPr>
        <w:t xml:space="preserve">, </w:t>
      </w:r>
      <w:proofErr w:type="spellStart"/>
      <w:r w:rsidR="006D26A5" w:rsidRPr="001454D7">
        <w:rPr>
          <w:rFonts w:eastAsiaTheme="minorEastAsia"/>
          <w:i/>
          <w:lang w:eastAsia="zh-CN"/>
        </w:rPr>
        <w:t>SCGFailureInformationNR</w:t>
      </w:r>
      <w:proofErr w:type="spellEnd"/>
      <w:r w:rsidR="006D26A5" w:rsidRPr="006D26A5">
        <w:rPr>
          <w:rFonts w:eastAsiaTheme="minorEastAsia"/>
          <w:lang w:eastAsia="zh-CN"/>
        </w:rPr>
        <w:t xml:space="preserve">, </w:t>
      </w:r>
      <w:proofErr w:type="spellStart"/>
      <w:r w:rsidR="006D26A5" w:rsidRPr="001454D7">
        <w:rPr>
          <w:rFonts w:eastAsiaTheme="minorEastAsia"/>
          <w:i/>
          <w:lang w:eastAsia="zh-CN"/>
        </w:rPr>
        <w:t>SCGFailureInformationEUTRA</w:t>
      </w:r>
      <w:proofErr w:type="spellEnd"/>
      <w:r w:rsidR="006D26A5" w:rsidRPr="006D26A5">
        <w:rPr>
          <w:rFonts w:eastAsiaTheme="minorEastAsia"/>
          <w:lang w:eastAsia="zh-CN"/>
        </w:rPr>
        <w:t>) size should not be increased for the SON purposes</w:t>
      </w:r>
      <w:r w:rsidR="00D6145E">
        <w:rPr>
          <w:rFonts w:eastAsiaTheme="minorEastAsia" w:hint="eastAsia"/>
          <w:lang w:eastAsia="zh-CN"/>
        </w:rPr>
        <w:t xml:space="preserve"> [</w:t>
      </w:r>
      <w:r w:rsidR="00DD1779">
        <w:rPr>
          <w:rFonts w:eastAsiaTheme="minorEastAsia" w:hint="eastAsia"/>
          <w:lang w:eastAsia="zh-CN"/>
        </w:rPr>
        <w:t>2</w:t>
      </w:r>
      <w:r w:rsidR="00D6145E">
        <w:rPr>
          <w:rFonts w:eastAsiaTheme="minorEastAsia" w:hint="eastAsia"/>
          <w:lang w:eastAsia="zh-CN"/>
        </w:rPr>
        <w:t>]</w:t>
      </w:r>
      <w:r w:rsidR="006D26A5" w:rsidRPr="006D26A5">
        <w:rPr>
          <w:rFonts w:eastAsiaTheme="minorEastAsia"/>
          <w:lang w:eastAsia="zh-CN"/>
        </w:rPr>
        <w:t>.</w:t>
      </w:r>
      <w:r w:rsidR="003E718F">
        <w:rPr>
          <w:rFonts w:eastAsiaTheme="minorEastAsia" w:hint="eastAsia"/>
          <w:lang w:eastAsia="zh-CN"/>
        </w:rPr>
        <w:t xml:space="preserve"> In the end of R17 discussion, it is</w:t>
      </w:r>
      <w:r w:rsidR="00EF3CD8">
        <w:rPr>
          <w:rFonts w:eastAsiaTheme="minorEastAsia" w:hint="eastAsia"/>
          <w:lang w:eastAsia="zh-CN"/>
        </w:rPr>
        <w:t xml:space="preserve"> </w:t>
      </w:r>
      <w:r w:rsidR="003E718F" w:rsidRPr="003E718F">
        <w:rPr>
          <w:rFonts w:eastAsiaTheme="minorEastAsia"/>
          <w:lang w:eastAsia="zh-CN"/>
        </w:rPr>
        <w:t>compromise</w:t>
      </w:r>
      <w:r w:rsidR="003E718F">
        <w:rPr>
          <w:rFonts w:eastAsiaTheme="minorEastAsia"/>
          <w:lang w:eastAsia="zh-CN"/>
        </w:rPr>
        <w:t xml:space="preserve"> </w:t>
      </w:r>
      <w:r w:rsidR="003E718F">
        <w:rPr>
          <w:rFonts w:eastAsiaTheme="minorEastAsia" w:hint="eastAsia"/>
          <w:lang w:eastAsia="zh-CN"/>
        </w:rPr>
        <w:t>t</w:t>
      </w:r>
      <w:r w:rsidR="00D82D2D">
        <w:rPr>
          <w:rFonts w:eastAsiaTheme="minorEastAsia" w:hint="eastAsia"/>
          <w:lang w:eastAsia="zh-CN"/>
        </w:rPr>
        <w:t>o use the</w:t>
      </w:r>
      <w:r w:rsidR="003E718F">
        <w:rPr>
          <w:rFonts w:eastAsiaTheme="minorEastAsia" w:hint="eastAsia"/>
          <w:lang w:eastAsia="zh-CN"/>
        </w:rPr>
        <w:t xml:space="preserve"> </w:t>
      </w:r>
      <w:proofErr w:type="spellStart"/>
      <w:r w:rsidR="003E718F" w:rsidRPr="009D5215">
        <w:rPr>
          <w:rFonts w:eastAsia="宋体" w:hint="eastAsia"/>
          <w:i/>
          <w:lang w:val="en-GB" w:eastAsia="zh-CN"/>
        </w:rPr>
        <w:t>SCGFailureInformation</w:t>
      </w:r>
      <w:proofErr w:type="spellEnd"/>
      <w:r w:rsidR="003E718F">
        <w:rPr>
          <w:rFonts w:eastAsiaTheme="minorEastAsia" w:hint="eastAsia"/>
          <w:lang w:eastAsia="zh-CN"/>
        </w:rPr>
        <w:t xml:space="preserve"> message</w:t>
      </w:r>
      <w:r w:rsidR="003E718F">
        <w:rPr>
          <w:rFonts w:eastAsiaTheme="minorEastAsia"/>
          <w:lang w:eastAsia="zh-CN"/>
        </w:rPr>
        <w:t xml:space="preserve"> </w:t>
      </w:r>
      <w:r w:rsidR="00ED0635">
        <w:rPr>
          <w:rFonts w:eastAsiaTheme="minorEastAsia" w:hint="eastAsia"/>
          <w:lang w:eastAsia="zh-CN"/>
        </w:rPr>
        <w:t>for NR-DC scenario</w:t>
      </w:r>
      <w:r w:rsidR="003E718F">
        <w:rPr>
          <w:rFonts w:eastAsiaTheme="minorEastAsia" w:hint="eastAsia"/>
          <w:lang w:eastAsia="zh-CN"/>
        </w:rPr>
        <w:t xml:space="preserve">. </w:t>
      </w:r>
      <w:r w:rsidR="00EF3CD8">
        <w:rPr>
          <w:rFonts w:eastAsiaTheme="minorEastAsia"/>
          <w:lang w:eastAsia="zh-CN"/>
        </w:rPr>
        <w:t>T</w:t>
      </w:r>
      <w:r w:rsidR="00EF3CD8">
        <w:rPr>
          <w:rFonts w:eastAsiaTheme="minorEastAsia" w:hint="eastAsia"/>
          <w:lang w:eastAsia="zh-CN"/>
        </w:rPr>
        <w:t xml:space="preserve">herefore, </w:t>
      </w:r>
      <w:r w:rsidR="005403BA">
        <w:rPr>
          <w:rFonts w:eastAsiaTheme="minorEastAsia" w:hint="eastAsia"/>
          <w:lang w:eastAsia="zh-CN"/>
        </w:rPr>
        <w:t xml:space="preserve">it is necessary to consider whether the </w:t>
      </w:r>
      <w:r w:rsidR="005403BA" w:rsidRPr="005403BA">
        <w:rPr>
          <w:rFonts w:eastAsiaTheme="minorEastAsia"/>
          <w:lang w:eastAsia="zh-CN"/>
        </w:rPr>
        <w:t xml:space="preserve">SCG failure report related messages </w:t>
      </w:r>
      <w:r w:rsidR="005403BA">
        <w:rPr>
          <w:rFonts w:eastAsiaTheme="minorEastAsia" w:hint="eastAsia"/>
          <w:lang w:eastAsia="zh-CN"/>
        </w:rPr>
        <w:t>can</w:t>
      </w:r>
      <w:r w:rsidR="005403BA" w:rsidRPr="005403BA">
        <w:rPr>
          <w:rFonts w:eastAsiaTheme="minorEastAsia"/>
          <w:lang w:eastAsia="zh-CN"/>
        </w:rPr>
        <w:t xml:space="preserve"> </w:t>
      </w:r>
      <w:r w:rsidR="00790788">
        <w:rPr>
          <w:rFonts w:eastAsiaTheme="minorEastAsia" w:hint="eastAsia"/>
          <w:lang w:eastAsia="zh-CN"/>
        </w:rPr>
        <w:t xml:space="preserve">still </w:t>
      </w:r>
      <w:r w:rsidR="005403BA" w:rsidRPr="005403BA">
        <w:rPr>
          <w:rFonts w:eastAsiaTheme="minorEastAsia"/>
          <w:lang w:eastAsia="zh-CN"/>
        </w:rPr>
        <w:t>be used for transmitting the parameters for MRO purpose</w:t>
      </w:r>
      <w:r w:rsidR="00666F6B">
        <w:rPr>
          <w:rFonts w:eastAsiaTheme="minorEastAsia" w:hint="eastAsia"/>
          <w:lang w:eastAsia="zh-CN"/>
        </w:rPr>
        <w:t xml:space="preserve"> for other MR-DC scenarios</w:t>
      </w:r>
      <w:r w:rsidR="00C517E2">
        <w:rPr>
          <w:rFonts w:eastAsiaTheme="minorEastAsia" w:hint="eastAsia"/>
          <w:lang w:eastAsia="zh-CN"/>
        </w:rPr>
        <w:t xml:space="preserve">, or other messages should be </w:t>
      </w:r>
      <w:r w:rsidR="00A33A1A">
        <w:rPr>
          <w:rFonts w:eastAsiaTheme="minorEastAsia" w:hint="eastAsia"/>
          <w:lang w:eastAsia="zh-CN"/>
        </w:rPr>
        <w:t>used</w:t>
      </w:r>
      <w:r w:rsidR="00B40567">
        <w:rPr>
          <w:rFonts w:eastAsiaTheme="minorEastAsia" w:hint="eastAsia"/>
          <w:lang w:eastAsia="zh-CN"/>
        </w:rPr>
        <w:t>.</w:t>
      </w:r>
    </w:p>
    <w:p w:rsidR="00C614C8" w:rsidRDefault="00C614C8" w:rsidP="00C614C8">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AF12F4">
        <w:rPr>
          <w:rFonts w:eastAsia="宋体" w:hint="eastAsia"/>
          <w:b/>
          <w:lang w:val="en-GB" w:eastAsia="zh-CN"/>
        </w:rPr>
        <w:t>3</w:t>
      </w:r>
      <w:r>
        <w:rPr>
          <w:rFonts w:eastAsia="宋体" w:hint="eastAsia"/>
          <w:b/>
          <w:lang w:val="en-GB" w:eastAsia="zh-CN"/>
        </w:rPr>
        <w:t>:</w:t>
      </w:r>
      <w:r>
        <w:rPr>
          <w:rFonts w:eastAsia="宋体"/>
          <w:b/>
          <w:lang w:val="en-GB" w:eastAsia="zh-CN"/>
        </w:rPr>
        <w:t xml:space="preserve"> </w:t>
      </w:r>
      <w:r>
        <w:rPr>
          <w:rFonts w:eastAsia="宋体" w:hint="eastAsia"/>
          <w:b/>
          <w:lang w:val="en-GB" w:eastAsia="zh-CN"/>
        </w:rPr>
        <w:t xml:space="preserve">Identify whether the </w:t>
      </w:r>
      <w:r w:rsidRPr="00C614C8">
        <w:rPr>
          <w:rFonts w:eastAsia="宋体" w:hint="eastAsia"/>
          <w:b/>
          <w:lang w:val="en-GB" w:eastAsia="zh-CN"/>
        </w:rPr>
        <w:t>SCG failure report related messages</w:t>
      </w:r>
      <w:r>
        <w:rPr>
          <w:rFonts w:eastAsia="宋体" w:hint="eastAsia"/>
          <w:b/>
          <w:lang w:val="en-GB" w:eastAsia="zh-CN"/>
        </w:rPr>
        <w:t xml:space="preserve"> </w:t>
      </w:r>
      <w:r w:rsidR="005403BA">
        <w:rPr>
          <w:rFonts w:eastAsia="宋体" w:hint="eastAsia"/>
          <w:b/>
          <w:lang w:val="en-GB" w:eastAsia="zh-CN"/>
        </w:rPr>
        <w:t>can</w:t>
      </w:r>
      <w:r>
        <w:rPr>
          <w:rFonts w:eastAsia="宋体" w:hint="eastAsia"/>
          <w:b/>
          <w:lang w:val="en-GB" w:eastAsia="zh-CN"/>
        </w:rPr>
        <w:t xml:space="preserve"> be used for </w:t>
      </w:r>
      <w:r w:rsidR="00D1482B">
        <w:rPr>
          <w:rFonts w:eastAsia="宋体" w:hint="eastAsia"/>
          <w:b/>
          <w:lang w:val="en-GB" w:eastAsia="zh-CN"/>
        </w:rPr>
        <w:t xml:space="preserve">transmitting the parameters for </w:t>
      </w:r>
      <w:r>
        <w:rPr>
          <w:rFonts w:eastAsia="宋体" w:hint="eastAsia"/>
          <w:b/>
          <w:lang w:val="en-GB" w:eastAsia="zh-CN"/>
        </w:rPr>
        <w:t>MRO</w:t>
      </w:r>
      <w:r w:rsidR="00D1482B">
        <w:rPr>
          <w:rFonts w:eastAsia="宋体" w:hint="eastAsia"/>
          <w:b/>
          <w:lang w:val="en-GB" w:eastAsia="zh-CN"/>
        </w:rPr>
        <w:t xml:space="preserve"> purpose</w:t>
      </w:r>
      <w:r w:rsidR="00666F6B">
        <w:rPr>
          <w:rFonts w:eastAsia="宋体" w:hint="eastAsia"/>
          <w:b/>
          <w:lang w:val="en-GB" w:eastAsia="zh-CN"/>
        </w:rPr>
        <w:t xml:space="preserve"> in </w:t>
      </w:r>
      <w:bookmarkStart w:id="9" w:name="OLE_LINK1"/>
      <w:bookmarkStart w:id="10" w:name="OLE_LINK2"/>
      <w:r w:rsidR="00666F6B" w:rsidRPr="00666F6B">
        <w:rPr>
          <w:rFonts w:eastAsia="宋体" w:hint="eastAsia"/>
          <w:b/>
          <w:lang w:val="en-GB" w:eastAsia="zh-CN"/>
        </w:rPr>
        <w:t>MR-DC scenarios</w:t>
      </w:r>
      <w:bookmarkEnd w:id="9"/>
      <w:bookmarkEnd w:id="10"/>
      <w:r w:rsidR="00666F6B">
        <w:rPr>
          <w:rFonts w:eastAsia="宋体" w:hint="eastAsia"/>
          <w:b/>
          <w:lang w:val="en-GB" w:eastAsia="zh-CN"/>
        </w:rPr>
        <w:t xml:space="preserve"> other than NR-DC scenario</w:t>
      </w:r>
      <w:r>
        <w:rPr>
          <w:rFonts w:eastAsia="宋体" w:hint="eastAsia"/>
          <w:b/>
          <w:lang w:val="en-GB" w:eastAsia="zh-CN"/>
        </w:rPr>
        <w:t>.</w:t>
      </w:r>
    </w:p>
    <w:p w:rsidR="00B5641B" w:rsidRPr="00B0039A" w:rsidRDefault="00B0039A" w:rsidP="00B0039A">
      <w:pPr>
        <w:pStyle w:val="20"/>
        <w:tabs>
          <w:tab w:val="clear" w:pos="-806"/>
          <w:tab w:val="left" w:pos="-1374"/>
        </w:tabs>
        <w:spacing w:line="276" w:lineRule="auto"/>
        <w:ind w:left="0" w:firstLine="0"/>
        <w:rPr>
          <w:rFonts w:eastAsiaTheme="minorEastAsia"/>
          <w:bCs w:val="0"/>
        </w:rPr>
      </w:pPr>
      <w:r w:rsidRPr="00B0039A">
        <w:rPr>
          <w:rFonts w:eastAsiaTheme="minorEastAsia"/>
          <w:bCs w:val="0"/>
        </w:rPr>
        <w:t>MRO enhancement for inter-system handover voice fallback</w:t>
      </w:r>
    </w:p>
    <w:p w:rsidR="000633A1" w:rsidRPr="00F57A56" w:rsidRDefault="00230A82" w:rsidP="000633A1">
      <w:pPr>
        <w:pStyle w:val="a0"/>
        <w:spacing w:before="120"/>
        <w:rPr>
          <w:rFonts w:eastAsia="宋体"/>
          <w:lang w:val="en-GB" w:eastAsia="zh-CN"/>
        </w:rPr>
      </w:pPr>
      <w:r>
        <w:rPr>
          <w:rFonts w:eastAsia="宋体" w:hint="eastAsia"/>
          <w:lang w:val="en-GB" w:eastAsia="zh-CN"/>
        </w:rPr>
        <w:t xml:space="preserve">For </w:t>
      </w:r>
      <w:r w:rsidRPr="00905D8B">
        <w:rPr>
          <w:rFonts w:eastAsia="宋体"/>
        </w:rPr>
        <w:t>MRO enhancement for inter-system handover voice fallback</w:t>
      </w:r>
      <w:r>
        <w:rPr>
          <w:rFonts w:eastAsia="宋体" w:hint="eastAsia"/>
          <w:lang w:eastAsia="zh-CN"/>
        </w:rPr>
        <w:t>, it is described</w:t>
      </w:r>
      <w:r w:rsidR="00DD1779">
        <w:rPr>
          <w:rFonts w:eastAsia="宋体" w:hint="eastAsia"/>
          <w:lang w:eastAsia="zh-CN"/>
        </w:rPr>
        <w:t xml:space="preserve"> [3] </w:t>
      </w:r>
      <w:r>
        <w:rPr>
          <w:rFonts w:eastAsia="宋体" w:hint="eastAsia"/>
          <w:lang w:eastAsia="zh-CN"/>
        </w:rPr>
        <w:t xml:space="preserve">that </w:t>
      </w:r>
      <w:r>
        <w:rPr>
          <w:rFonts w:eastAsia="宋体"/>
          <w:lang w:eastAsia="zh-CN"/>
        </w:rPr>
        <w:t>“</w:t>
      </w:r>
      <w:r w:rsidRPr="00396E7C">
        <w:t xml:space="preserve">the </w:t>
      </w:r>
      <w:proofErr w:type="spellStart"/>
      <w:r w:rsidRPr="001454D7">
        <w:rPr>
          <w:i/>
        </w:rPr>
        <w:t>voiceFallbackIndication</w:t>
      </w:r>
      <w:proofErr w:type="spellEnd"/>
      <w:r w:rsidRPr="00396E7C">
        <w:t xml:space="preserve"> IE is introduced to be included in the </w:t>
      </w:r>
      <w:proofErr w:type="spellStart"/>
      <w:r w:rsidRPr="001454D7">
        <w:rPr>
          <w:i/>
        </w:rPr>
        <w:t>MobilityFromNRCommand</w:t>
      </w:r>
      <w:proofErr w:type="spellEnd"/>
      <w:r w:rsidRPr="00396E7C">
        <w:t xml:space="preserve"> message for voice fallback purpose. </w:t>
      </w:r>
      <w:r w:rsidRPr="00230A82">
        <w:t>UE shall select a suitable E-UTRA cell in priority after Inter-RAT HO failure happens.</w:t>
      </w:r>
      <w:r w:rsidRPr="00230A82">
        <w:rPr>
          <w:rFonts w:hint="eastAsia"/>
        </w:rPr>
        <w:t xml:space="preserve"> </w:t>
      </w:r>
      <w:r w:rsidR="00DD0BA9" w:rsidRPr="00230A82">
        <w:t>Failure</w:t>
      </w:r>
      <w:r w:rsidRPr="00396E7C">
        <w:rPr>
          <w:lang w:val="en-GB"/>
        </w:rPr>
        <w:t xml:space="preserve"> reporting of Inter-RAT handover from NR to E-UTRA with the voice </w:t>
      </w:r>
      <w:proofErr w:type="spellStart"/>
      <w:r w:rsidRPr="00396E7C">
        <w:rPr>
          <w:lang w:val="en-GB"/>
        </w:rPr>
        <w:t>fallback</w:t>
      </w:r>
      <w:proofErr w:type="spellEnd"/>
      <w:r w:rsidRPr="00396E7C">
        <w:rPr>
          <w:lang w:val="en-GB"/>
        </w:rPr>
        <w:t xml:space="preserve"> purpose should be helpful.</w:t>
      </w:r>
      <w:r>
        <w:rPr>
          <w:rFonts w:eastAsia="宋体"/>
          <w:lang w:eastAsia="zh-CN"/>
        </w:rPr>
        <w:t>”</w:t>
      </w:r>
      <w:r w:rsidR="00633403">
        <w:rPr>
          <w:rFonts w:eastAsia="宋体" w:hint="eastAsia"/>
          <w:lang w:eastAsia="zh-CN"/>
        </w:rPr>
        <w:t xml:space="preserve"> </w:t>
      </w:r>
      <w:r w:rsidR="00BE0375">
        <w:rPr>
          <w:rFonts w:eastAsia="宋体" w:hint="eastAsia"/>
          <w:lang w:eastAsia="zh-CN"/>
        </w:rPr>
        <w:t xml:space="preserve"> </w:t>
      </w:r>
      <w:r w:rsidR="00987B7B">
        <w:rPr>
          <w:rFonts w:eastAsia="宋体" w:hint="eastAsia"/>
          <w:lang w:eastAsia="zh-CN"/>
        </w:rPr>
        <w:t>O</w:t>
      </w:r>
      <w:r w:rsidR="00987B7B">
        <w:rPr>
          <w:rFonts w:eastAsia="宋体"/>
          <w:lang w:eastAsia="zh-CN"/>
        </w:rPr>
        <w:t>bviously</w:t>
      </w:r>
      <w:r w:rsidR="00987B7B">
        <w:rPr>
          <w:rFonts w:eastAsia="宋体" w:hint="eastAsia"/>
          <w:lang w:eastAsia="zh-CN"/>
        </w:rPr>
        <w:t>, the indicator in the RLF</w:t>
      </w:r>
      <w:r w:rsidR="002322D9">
        <w:rPr>
          <w:rFonts w:eastAsia="宋体" w:hint="eastAsia"/>
          <w:lang w:eastAsia="zh-CN"/>
        </w:rPr>
        <w:t>/HOF</w:t>
      </w:r>
      <w:r w:rsidR="00987B7B">
        <w:rPr>
          <w:rFonts w:eastAsia="宋体" w:hint="eastAsia"/>
          <w:lang w:eastAsia="zh-CN"/>
        </w:rPr>
        <w:t xml:space="preserve"> related report </w:t>
      </w:r>
      <w:r w:rsidR="00D60FD2">
        <w:rPr>
          <w:rFonts w:eastAsia="宋体" w:hint="eastAsia"/>
          <w:lang w:eastAsia="zh-CN"/>
        </w:rPr>
        <w:t xml:space="preserve">could </w:t>
      </w:r>
      <w:r w:rsidR="006129A5">
        <w:rPr>
          <w:rFonts w:eastAsia="宋体" w:hint="eastAsia"/>
          <w:lang w:eastAsia="zh-CN"/>
        </w:rPr>
        <w:t xml:space="preserve">assist the network to identify whether the failure is </w:t>
      </w:r>
      <w:r w:rsidR="006129A5">
        <w:rPr>
          <w:rFonts w:eastAsia="宋体"/>
          <w:lang w:eastAsia="zh-CN"/>
        </w:rPr>
        <w:t>occurred</w:t>
      </w:r>
      <w:r w:rsidR="006129A5">
        <w:rPr>
          <w:rFonts w:eastAsia="宋体" w:hint="eastAsia"/>
          <w:lang w:eastAsia="zh-CN"/>
        </w:rPr>
        <w:t xml:space="preserve"> because of inappropriate parameters configuration or because of voice fallback. </w:t>
      </w:r>
      <w:r w:rsidR="006129A5">
        <w:rPr>
          <w:rFonts w:eastAsia="宋体"/>
          <w:lang w:eastAsia="zh-CN"/>
        </w:rPr>
        <w:t>T</w:t>
      </w:r>
      <w:r w:rsidR="006129A5">
        <w:rPr>
          <w:rFonts w:eastAsia="宋体" w:hint="eastAsia"/>
          <w:lang w:eastAsia="zh-CN"/>
        </w:rPr>
        <w:t xml:space="preserve">he </w:t>
      </w:r>
      <w:r w:rsidR="006129A5" w:rsidRPr="006129A5">
        <w:rPr>
          <w:rFonts w:eastAsia="宋体"/>
          <w:lang w:eastAsia="zh-CN"/>
        </w:rPr>
        <w:t>irrelevant</w:t>
      </w:r>
      <w:r w:rsidR="006129A5">
        <w:rPr>
          <w:rFonts w:eastAsia="宋体" w:hint="eastAsia"/>
          <w:lang w:eastAsia="zh-CN"/>
        </w:rPr>
        <w:t xml:space="preserve"> failure</w:t>
      </w:r>
      <w:r w:rsidR="00374187">
        <w:rPr>
          <w:rFonts w:eastAsia="宋体" w:hint="eastAsia"/>
          <w:lang w:eastAsia="zh-CN"/>
        </w:rPr>
        <w:t xml:space="preserve">, such as voice fallback, </w:t>
      </w:r>
      <w:r w:rsidR="006129A5">
        <w:rPr>
          <w:rFonts w:eastAsia="宋体" w:hint="eastAsia"/>
          <w:lang w:eastAsia="zh-CN"/>
        </w:rPr>
        <w:t xml:space="preserve">should be excluded from the MRO optimization. </w:t>
      </w:r>
      <w:r w:rsidR="006129A5">
        <w:rPr>
          <w:rFonts w:eastAsia="宋体"/>
          <w:lang w:eastAsia="zh-CN"/>
        </w:rPr>
        <w:t>T</w:t>
      </w:r>
      <w:r w:rsidR="006129A5">
        <w:rPr>
          <w:rFonts w:eastAsia="宋体" w:hint="eastAsia"/>
          <w:lang w:eastAsia="zh-CN"/>
        </w:rPr>
        <w:t>hen only a</w:t>
      </w:r>
      <w:r w:rsidR="00EE1158">
        <w:rPr>
          <w:rFonts w:eastAsia="宋体" w:hint="eastAsia"/>
          <w:lang w:eastAsia="zh-CN"/>
        </w:rPr>
        <w:t>n</w:t>
      </w:r>
      <w:r w:rsidR="006129A5">
        <w:rPr>
          <w:rFonts w:eastAsia="宋体" w:hint="eastAsia"/>
          <w:lang w:eastAsia="zh-CN"/>
        </w:rPr>
        <w:t xml:space="preserve"> indicator is needed to be introduced in the HOF report.</w:t>
      </w:r>
    </w:p>
    <w:p w:rsidR="00BF50AF" w:rsidRDefault="000633A1" w:rsidP="000633A1">
      <w:pPr>
        <w:pStyle w:val="a0"/>
        <w:spacing w:before="120"/>
        <w:rPr>
          <w:rFonts w:eastAsiaTheme="minorEastAsia"/>
          <w:lang w:eastAsia="zh-CN"/>
        </w:rPr>
      </w:pPr>
      <w:r>
        <w:rPr>
          <w:rFonts w:eastAsia="宋体"/>
          <w:b/>
          <w:lang w:val="en-GB" w:eastAsia="zh-CN"/>
        </w:rPr>
        <w:t xml:space="preserve">Proposal </w:t>
      </w:r>
      <w:r w:rsidR="00F57A56">
        <w:rPr>
          <w:rFonts w:eastAsia="宋体" w:hint="eastAsia"/>
          <w:b/>
          <w:lang w:val="en-GB" w:eastAsia="zh-CN"/>
        </w:rPr>
        <w:t>4</w:t>
      </w:r>
      <w:r>
        <w:rPr>
          <w:rFonts w:eastAsia="宋体"/>
          <w:b/>
          <w:lang w:val="en-GB" w:eastAsia="zh-CN"/>
        </w:rPr>
        <w:t>:</w:t>
      </w:r>
      <w:r w:rsidR="00952A32">
        <w:rPr>
          <w:rFonts w:eastAsia="宋体" w:hint="eastAsia"/>
          <w:b/>
          <w:lang w:val="en-GB" w:eastAsia="zh-CN"/>
        </w:rPr>
        <w:t xml:space="preserve">  </w:t>
      </w:r>
      <w:r w:rsidR="00C15062">
        <w:rPr>
          <w:rFonts w:eastAsia="宋体" w:hint="eastAsia"/>
          <w:b/>
          <w:lang w:val="en-GB" w:eastAsia="zh-CN"/>
        </w:rPr>
        <w:t>Introduce a</w:t>
      </w:r>
      <w:r w:rsidR="00952A32">
        <w:rPr>
          <w:rFonts w:eastAsia="宋体" w:hint="eastAsia"/>
          <w:b/>
          <w:lang w:val="en-GB" w:eastAsia="zh-CN"/>
        </w:rPr>
        <w:t xml:space="preserve"> </w:t>
      </w:r>
      <w:r w:rsidR="005627A0" w:rsidRPr="005627A0">
        <w:rPr>
          <w:rFonts w:eastAsia="宋体"/>
          <w:b/>
          <w:lang w:val="en-GB" w:eastAsia="zh-CN"/>
        </w:rPr>
        <w:t>voice fallback</w:t>
      </w:r>
      <w:r w:rsidR="005627A0">
        <w:rPr>
          <w:rFonts w:eastAsia="宋体" w:hint="eastAsia"/>
          <w:b/>
          <w:lang w:val="en-GB" w:eastAsia="zh-CN"/>
        </w:rPr>
        <w:t xml:space="preserve"> </w:t>
      </w:r>
      <w:r w:rsidR="00952A32">
        <w:rPr>
          <w:rFonts w:eastAsia="宋体" w:hint="eastAsia"/>
          <w:b/>
          <w:lang w:val="en-GB" w:eastAsia="zh-CN"/>
        </w:rPr>
        <w:t xml:space="preserve">indicator in HOF report to </w:t>
      </w:r>
      <w:r w:rsidR="007D283B">
        <w:rPr>
          <w:rFonts w:eastAsia="宋体" w:hint="eastAsia"/>
          <w:b/>
          <w:lang w:val="en-GB" w:eastAsia="zh-CN"/>
        </w:rPr>
        <w:t>assist the</w:t>
      </w:r>
      <w:r w:rsidR="00F32C59">
        <w:rPr>
          <w:rFonts w:eastAsia="宋体" w:hint="eastAsia"/>
          <w:b/>
          <w:lang w:val="en-GB" w:eastAsia="zh-CN"/>
        </w:rPr>
        <w:t xml:space="preserve"> network </w:t>
      </w:r>
      <w:r w:rsidR="007D283B">
        <w:rPr>
          <w:rFonts w:eastAsia="宋体" w:hint="eastAsia"/>
          <w:b/>
          <w:lang w:val="en-GB" w:eastAsia="zh-CN"/>
        </w:rPr>
        <w:t>MRO</w:t>
      </w:r>
      <w:r w:rsidR="004B412C">
        <w:rPr>
          <w:rFonts w:eastAsia="宋体" w:hint="eastAsia"/>
          <w:b/>
          <w:lang w:val="en-GB" w:eastAsia="zh-CN"/>
        </w:rPr>
        <w:t>.</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11" w:name="OLE_LINK58"/>
      <w:bookmarkStart w:id="12" w:name="OLE_LINK59"/>
      <w:bookmarkStart w:id="13"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4" w:name="OLE_LINK47"/>
      <w:bookmarkStart w:id="15" w:name="OLE_LINK48"/>
      <w:r w:rsidRPr="0098178C">
        <w:rPr>
          <w:rFonts w:eastAsia="宋体"/>
          <w:lang w:val="en-GB" w:eastAsia="zh-CN"/>
        </w:rPr>
        <w:t>propose:</w:t>
      </w:r>
    </w:p>
    <w:bookmarkEnd w:id="11"/>
    <w:bookmarkEnd w:id="12"/>
    <w:bookmarkEnd w:id="13"/>
    <w:p w:rsidR="009A302D" w:rsidRPr="009A302D" w:rsidRDefault="009A302D" w:rsidP="00F720A1">
      <w:pPr>
        <w:pStyle w:val="a0"/>
        <w:spacing w:before="120"/>
        <w:rPr>
          <w:rFonts w:eastAsia="宋体"/>
          <w:u w:val="single"/>
          <w:shd w:val="pct15" w:color="auto" w:fill="FFFFFF"/>
          <w:lang w:val="en-GB" w:eastAsia="zh-CN"/>
        </w:rPr>
      </w:pPr>
      <w:r w:rsidRPr="009A302D">
        <w:rPr>
          <w:rFonts w:eastAsiaTheme="minorEastAsia" w:hint="eastAsia"/>
          <w:u w:val="single"/>
          <w:shd w:val="pct15" w:color="auto" w:fill="FFFFFF"/>
          <w:lang w:eastAsia="zh-CN"/>
        </w:rPr>
        <w:t>F</w:t>
      </w:r>
      <w:r w:rsidRPr="009A302D">
        <w:rPr>
          <w:rFonts w:eastAsiaTheme="minorEastAsia"/>
          <w:u w:val="single"/>
          <w:shd w:val="pct15" w:color="auto" w:fill="FFFFFF"/>
        </w:rPr>
        <w:t>or MR-DC SCG failure</w:t>
      </w:r>
    </w:p>
    <w:p w:rsidR="00F720A1" w:rsidRDefault="00F720A1" w:rsidP="00F720A1">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1:</w:t>
      </w:r>
      <w:r>
        <w:rPr>
          <w:rFonts w:eastAsia="宋体"/>
          <w:b/>
          <w:lang w:val="en-GB" w:eastAsia="zh-CN"/>
        </w:rPr>
        <w:t xml:space="preserve"> </w:t>
      </w:r>
      <w:r>
        <w:rPr>
          <w:rFonts w:eastAsia="宋体" w:hint="eastAsia"/>
          <w:b/>
          <w:lang w:val="en-GB" w:eastAsia="zh-CN"/>
        </w:rPr>
        <w:t>RAN2 to identify the MR-DC scenarios for which to perform the SCG failure related information report in R18.</w:t>
      </w:r>
    </w:p>
    <w:p w:rsidR="00A44E2A" w:rsidRDefault="00F720A1" w:rsidP="00F720A1">
      <w:pPr>
        <w:pStyle w:val="a0"/>
        <w:rPr>
          <w:rFonts w:eastAsia="宋体"/>
          <w:b/>
          <w:lang w:val="en-GB" w:eastAsia="zh-CN"/>
        </w:rPr>
      </w:pPr>
      <w:r>
        <w:rPr>
          <w:rFonts w:eastAsia="宋体"/>
          <w:b/>
          <w:lang w:val="en-GB" w:eastAsia="zh-CN"/>
        </w:rPr>
        <w:t>Proposal</w:t>
      </w:r>
      <w:r>
        <w:rPr>
          <w:rFonts w:eastAsia="宋体" w:hint="eastAsia"/>
          <w:b/>
          <w:lang w:val="en-GB" w:eastAsia="zh-CN"/>
        </w:rPr>
        <w:t xml:space="preserve"> 2:</w:t>
      </w:r>
      <w:r>
        <w:rPr>
          <w:rFonts w:eastAsia="宋体"/>
          <w:b/>
          <w:lang w:val="en-GB" w:eastAsia="zh-CN"/>
        </w:rPr>
        <w:t xml:space="preserve"> </w:t>
      </w:r>
      <w:r>
        <w:rPr>
          <w:rFonts w:eastAsia="宋体" w:hint="eastAsia"/>
          <w:b/>
          <w:lang w:val="en-GB" w:eastAsia="zh-CN"/>
        </w:rPr>
        <w:t xml:space="preserve">Identify whether the </w:t>
      </w:r>
      <w:r w:rsidRPr="00C21978">
        <w:rPr>
          <w:rFonts w:eastAsia="宋体"/>
          <w:b/>
          <w:lang w:val="en-GB" w:eastAsia="zh-CN"/>
        </w:rPr>
        <w:t>5 information requested by RAN3 LS ‎ R3-211332</w:t>
      </w:r>
      <w:r>
        <w:rPr>
          <w:rFonts w:eastAsia="宋体" w:hint="eastAsia"/>
          <w:b/>
          <w:lang w:val="en-GB" w:eastAsia="zh-CN"/>
        </w:rPr>
        <w:t xml:space="preserve"> are all needed for </w:t>
      </w:r>
      <w:r w:rsidRPr="00666F6B">
        <w:rPr>
          <w:rFonts w:eastAsia="宋体" w:hint="eastAsia"/>
          <w:b/>
          <w:lang w:val="en-GB" w:eastAsia="zh-CN"/>
        </w:rPr>
        <w:t>MR-DC scenarios</w:t>
      </w:r>
      <w:r>
        <w:rPr>
          <w:rFonts w:eastAsia="宋体" w:hint="eastAsia"/>
          <w:b/>
          <w:lang w:val="en-GB" w:eastAsia="zh-CN"/>
        </w:rPr>
        <w:t xml:space="preserve"> other than NR-DC.</w:t>
      </w:r>
    </w:p>
    <w:p w:rsidR="00F720A1" w:rsidRDefault="00F720A1" w:rsidP="00F720A1">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3:</w:t>
      </w:r>
      <w:r>
        <w:rPr>
          <w:rFonts w:eastAsia="宋体"/>
          <w:b/>
          <w:lang w:val="en-GB" w:eastAsia="zh-CN"/>
        </w:rPr>
        <w:t xml:space="preserve"> </w:t>
      </w:r>
      <w:r>
        <w:rPr>
          <w:rFonts w:eastAsia="宋体" w:hint="eastAsia"/>
          <w:b/>
          <w:lang w:val="en-GB" w:eastAsia="zh-CN"/>
        </w:rPr>
        <w:t xml:space="preserve">Identify whether the </w:t>
      </w:r>
      <w:r w:rsidRPr="00C614C8">
        <w:rPr>
          <w:rFonts w:eastAsia="宋体" w:hint="eastAsia"/>
          <w:b/>
          <w:lang w:val="en-GB" w:eastAsia="zh-CN"/>
        </w:rPr>
        <w:t>SCG failure report related messages</w:t>
      </w:r>
      <w:r>
        <w:rPr>
          <w:rFonts w:eastAsia="宋体" w:hint="eastAsia"/>
          <w:b/>
          <w:lang w:val="en-GB" w:eastAsia="zh-CN"/>
        </w:rPr>
        <w:t xml:space="preserve"> can be used for transmitting the parameters for MRO purpose in </w:t>
      </w:r>
      <w:r w:rsidRPr="00666F6B">
        <w:rPr>
          <w:rFonts w:eastAsia="宋体" w:hint="eastAsia"/>
          <w:b/>
          <w:lang w:val="en-GB" w:eastAsia="zh-CN"/>
        </w:rPr>
        <w:t>MR-DC scenarios</w:t>
      </w:r>
      <w:r>
        <w:rPr>
          <w:rFonts w:eastAsia="宋体" w:hint="eastAsia"/>
          <w:b/>
          <w:lang w:val="en-GB" w:eastAsia="zh-CN"/>
        </w:rPr>
        <w:t xml:space="preserve"> other than NR-DC scenario.</w:t>
      </w:r>
    </w:p>
    <w:p w:rsidR="009A302D" w:rsidRPr="009A302D" w:rsidRDefault="009A302D" w:rsidP="009A302D">
      <w:pPr>
        <w:pStyle w:val="a0"/>
        <w:spacing w:before="120"/>
        <w:rPr>
          <w:rFonts w:eastAsia="宋体"/>
          <w:u w:val="single"/>
          <w:shd w:val="pct15" w:color="auto" w:fill="FFFFFF"/>
          <w:lang w:val="en-GB" w:eastAsia="zh-CN"/>
        </w:rPr>
      </w:pPr>
      <w:r w:rsidRPr="009A302D">
        <w:rPr>
          <w:rFonts w:eastAsiaTheme="minorEastAsia" w:hint="eastAsia"/>
          <w:u w:val="single"/>
          <w:shd w:val="pct15" w:color="auto" w:fill="FFFFFF"/>
          <w:lang w:eastAsia="zh-CN"/>
        </w:rPr>
        <w:t>F</w:t>
      </w:r>
      <w:r w:rsidRPr="009A302D">
        <w:rPr>
          <w:rFonts w:eastAsiaTheme="minorEastAsia"/>
          <w:u w:val="single"/>
          <w:shd w:val="pct15" w:color="auto" w:fill="FFFFFF"/>
        </w:rPr>
        <w:t>or inter-system handover voice fallback</w:t>
      </w:r>
    </w:p>
    <w:p w:rsidR="005627A0" w:rsidRDefault="005627A0" w:rsidP="005627A0">
      <w:pPr>
        <w:pStyle w:val="a0"/>
        <w:spacing w:before="120"/>
        <w:rPr>
          <w:rFonts w:eastAsiaTheme="minorEastAsia"/>
          <w:lang w:eastAsia="zh-CN"/>
        </w:rPr>
      </w:pPr>
      <w:r>
        <w:rPr>
          <w:rFonts w:eastAsia="宋体"/>
          <w:b/>
          <w:lang w:val="en-GB" w:eastAsia="zh-CN"/>
        </w:rPr>
        <w:t xml:space="preserve">Proposal </w:t>
      </w:r>
      <w:r>
        <w:rPr>
          <w:rFonts w:eastAsia="宋体" w:hint="eastAsia"/>
          <w:b/>
          <w:lang w:val="en-GB" w:eastAsia="zh-CN"/>
        </w:rPr>
        <w:t>4</w:t>
      </w:r>
      <w:r>
        <w:rPr>
          <w:rFonts w:eastAsia="宋体"/>
          <w:b/>
          <w:lang w:val="en-GB" w:eastAsia="zh-CN"/>
        </w:rPr>
        <w:t>:</w:t>
      </w:r>
      <w:r>
        <w:rPr>
          <w:rFonts w:eastAsia="宋体" w:hint="eastAsia"/>
          <w:b/>
          <w:lang w:val="en-GB" w:eastAsia="zh-CN"/>
        </w:rPr>
        <w:t xml:space="preserve">  Introduce a </w:t>
      </w:r>
      <w:r w:rsidRPr="005627A0">
        <w:rPr>
          <w:rFonts w:eastAsia="宋体"/>
          <w:b/>
          <w:lang w:val="en-GB" w:eastAsia="zh-CN"/>
        </w:rPr>
        <w:t xml:space="preserve">voice </w:t>
      </w:r>
      <w:proofErr w:type="spellStart"/>
      <w:r w:rsidRPr="005627A0">
        <w:rPr>
          <w:rFonts w:eastAsia="宋体"/>
          <w:b/>
          <w:lang w:val="en-GB" w:eastAsia="zh-CN"/>
        </w:rPr>
        <w:t>fallback</w:t>
      </w:r>
      <w:proofErr w:type="spellEnd"/>
      <w:r>
        <w:rPr>
          <w:rFonts w:eastAsia="宋体" w:hint="eastAsia"/>
          <w:b/>
          <w:lang w:val="en-GB" w:eastAsia="zh-CN"/>
        </w:rPr>
        <w:t xml:space="preserve"> indicator in HOF report to assist the network MRO.</w:t>
      </w:r>
    </w:p>
    <w:p w:rsidR="00346326" w:rsidRDefault="00346326" w:rsidP="00F720A1">
      <w:pPr>
        <w:pStyle w:val="1"/>
        <w:tabs>
          <w:tab w:val="clear" w:pos="567"/>
          <w:tab w:val="num" w:pos="432"/>
        </w:tabs>
        <w:ind w:left="432" w:hanging="432"/>
        <w:jc w:val="both"/>
      </w:pPr>
      <w:r>
        <w:t>Reference</w:t>
      </w:r>
    </w:p>
    <w:p w:rsidR="00DF1935" w:rsidRDefault="005B2680" w:rsidP="005B2680">
      <w:pPr>
        <w:pStyle w:val="a0"/>
        <w:numPr>
          <w:ilvl w:val="0"/>
          <w:numId w:val="3"/>
        </w:numPr>
        <w:spacing w:beforeLines="50" w:before="120"/>
        <w:rPr>
          <w:rFonts w:eastAsiaTheme="minorEastAsia"/>
          <w:noProof/>
          <w:lang w:eastAsia="zh-CN"/>
        </w:rPr>
      </w:pPr>
      <w:bookmarkStart w:id="16" w:name="OLE_LINK14"/>
      <w:bookmarkStart w:id="17" w:name="OLE_LINK15"/>
      <w:bookmarkStart w:id="18" w:name="OLE_LINK16"/>
      <w:bookmarkStart w:id="19" w:name="OLE_LINK192"/>
      <w:r w:rsidRPr="005B2680">
        <w:rPr>
          <w:rFonts w:eastAsiaTheme="minorEastAsia"/>
          <w:noProof/>
          <w:lang w:eastAsia="zh-CN"/>
        </w:rPr>
        <w:t>RP-221825</w:t>
      </w:r>
      <w:r>
        <w:rPr>
          <w:rFonts w:eastAsiaTheme="minorEastAsia" w:hint="eastAsia"/>
          <w:noProof/>
          <w:lang w:eastAsia="zh-CN"/>
        </w:rPr>
        <w:t xml:space="preserve"> </w:t>
      </w:r>
      <w:r w:rsidRPr="005B2680">
        <w:rPr>
          <w:rFonts w:eastAsiaTheme="minorEastAsia"/>
          <w:noProof/>
          <w:lang w:eastAsia="zh-CN"/>
        </w:rPr>
        <w:t>Revised WID: Further enhancement of data collection for SON (Self-Organising Networks)/MDT (Minimization of Drive Tests) in NR standalone and MR-DC (Multi-Radio Dual Connectivity)</w:t>
      </w:r>
      <w:r>
        <w:rPr>
          <w:rFonts w:eastAsiaTheme="minorEastAsia" w:hint="eastAsia"/>
          <w:noProof/>
          <w:lang w:eastAsia="zh-CN"/>
        </w:rPr>
        <w:t xml:space="preserve"> CMCC</w:t>
      </w:r>
    </w:p>
    <w:p w:rsidR="00425477" w:rsidRDefault="00DD1779" w:rsidP="00DD1779">
      <w:pPr>
        <w:pStyle w:val="a0"/>
        <w:numPr>
          <w:ilvl w:val="0"/>
          <w:numId w:val="3"/>
        </w:numPr>
        <w:spacing w:beforeLines="50" w:before="120"/>
        <w:rPr>
          <w:rFonts w:eastAsiaTheme="minorEastAsia"/>
          <w:noProof/>
          <w:lang w:eastAsia="zh-CN"/>
        </w:rPr>
      </w:pPr>
      <w:r w:rsidRPr="00DD1779">
        <w:rPr>
          <w:rFonts w:eastAsiaTheme="minorEastAsia"/>
          <w:noProof/>
          <w:lang w:eastAsia="zh-CN"/>
        </w:rPr>
        <w:t>R2-2108964</w:t>
      </w:r>
      <w:r w:rsidRPr="00DD1779">
        <w:rPr>
          <w:rFonts w:eastAsiaTheme="minorEastAsia"/>
          <w:noProof/>
          <w:lang w:eastAsia="zh-CN"/>
        </w:rPr>
        <w:tab/>
        <w:t>Report of [AT115e][871][SON/MDT] Modeling aspects related to information required by SN/SCG (CATT)</w:t>
      </w:r>
    </w:p>
    <w:p w:rsidR="00DD1779" w:rsidRDefault="00DD1779" w:rsidP="00DD1779">
      <w:pPr>
        <w:pStyle w:val="a0"/>
        <w:numPr>
          <w:ilvl w:val="0"/>
          <w:numId w:val="3"/>
        </w:numPr>
        <w:spacing w:beforeLines="50" w:before="120"/>
        <w:rPr>
          <w:rFonts w:eastAsiaTheme="minorEastAsia"/>
          <w:noProof/>
          <w:lang w:eastAsia="zh-CN"/>
        </w:rPr>
      </w:pPr>
      <w:r w:rsidRPr="00DD1779">
        <w:rPr>
          <w:rFonts w:eastAsiaTheme="minorEastAsia"/>
          <w:noProof/>
          <w:lang w:eastAsia="zh-CN"/>
        </w:rPr>
        <w:t>RWS-210263</w:t>
      </w:r>
      <w:r w:rsidR="00EB39D7">
        <w:rPr>
          <w:rFonts w:eastAsiaTheme="minorEastAsia" w:hint="eastAsia"/>
          <w:noProof/>
          <w:lang w:eastAsia="zh-CN"/>
        </w:rPr>
        <w:t xml:space="preserve"> </w:t>
      </w:r>
      <w:r w:rsidR="00EB39D7" w:rsidRPr="00EB39D7">
        <w:rPr>
          <w:rFonts w:eastAsiaTheme="minorEastAsia"/>
          <w:noProof/>
          <w:lang w:eastAsia="zh-CN"/>
        </w:rPr>
        <w:t>Considerations on SON related enhancements in Rel-18</w:t>
      </w:r>
      <w:r w:rsidR="00EB39D7" w:rsidRPr="00EB39D7">
        <w:rPr>
          <w:rFonts w:eastAsiaTheme="minorEastAsia" w:hint="eastAsia"/>
          <w:noProof/>
          <w:lang w:eastAsia="zh-CN"/>
        </w:rPr>
        <w:t xml:space="preserve"> Lenovo</w:t>
      </w:r>
    </w:p>
    <w:bookmarkEnd w:id="14"/>
    <w:bookmarkEnd w:id="15"/>
    <w:bookmarkEnd w:id="16"/>
    <w:bookmarkEnd w:id="17"/>
    <w:bookmarkEnd w:id="18"/>
    <w:bookmarkEnd w:id="19"/>
    <w:p w:rsidR="000671AE" w:rsidRDefault="000671AE" w:rsidP="000671AE">
      <w:pPr>
        <w:pStyle w:val="a0"/>
        <w:spacing w:beforeLines="50" w:before="120"/>
        <w:rPr>
          <w:rFonts w:eastAsiaTheme="minorEastAsia"/>
          <w:noProof/>
          <w:lang w:eastAsia="zh-CN"/>
        </w:rPr>
      </w:pPr>
    </w:p>
    <w:sectPr w:rsidR="000671AE"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565" w:rsidRDefault="005B3565">
      <w:r>
        <w:separator/>
      </w:r>
    </w:p>
  </w:endnote>
  <w:endnote w:type="continuationSeparator" w:id="0">
    <w:p w:rsidR="005B3565" w:rsidRDefault="005B3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97721" w:rsidRDefault="0059772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069E3">
      <w:rPr>
        <w:rStyle w:val="ae"/>
        <w:noProof/>
      </w:rPr>
      <w:t>1</w:t>
    </w:r>
    <w:r>
      <w:rPr>
        <w:rStyle w:val="ae"/>
      </w:rPr>
      <w:fldChar w:fldCharType="end"/>
    </w:r>
  </w:p>
  <w:p w:rsidR="00597721" w:rsidRPr="00EB7EB9" w:rsidRDefault="00597721"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565" w:rsidRDefault="005B3565">
      <w:r>
        <w:separator/>
      </w:r>
    </w:p>
  </w:footnote>
  <w:footnote w:type="continuationSeparator" w:id="0">
    <w:p w:rsidR="005B3565" w:rsidRDefault="005B3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4">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8">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9">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12">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4"/>
  </w:num>
  <w:num w:numId="3">
    <w:abstractNumId w:val="2"/>
  </w:num>
  <w:num w:numId="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0"/>
  </w:num>
  <w:num w:numId="7">
    <w:abstractNumId w:val="0"/>
  </w:num>
  <w:num w:numId="8">
    <w:abstractNumId w:val="17"/>
  </w:num>
  <w:num w:numId="9">
    <w:abstractNumId w:val="17"/>
  </w:num>
  <w:num w:numId="10">
    <w:abstractNumId w:val="17"/>
  </w:num>
  <w:num w:numId="11">
    <w:abstractNumId w:val="1"/>
  </w:num>
  <w:num w:numId="12">
    <w:abstractNumId w:val="6"/>
  </w:num>
  <w:num w:numId="13">
    <w:abstractNumId w:val="4"/>
  </w:num>
  <w:num w:numId="14">
    <w:abstractNumId w:val="17"/>
  </w:num>
  <w:num w:numId="15">
    <w:abstractNumId w:val="3"/>
  </w:num>
  <w:num w:numId="16">
    <w:abstractNumId w:val="8"/>
  </w:num>
  <w:num w:numId="17">
    <w:abstractNumId w:val="7"/>
  </w:num>
  <w:num w:numId="18">
    <w:abstractNumId w:val="11"/>
  </w:num>
  <w:num w:numId="19">
    <w:abstractNumId w:val="16"/>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2"/>
  </w:num>
  <w:num w:numId="25">
    <w:abstractNumId w:val="17"/>
  </w:num>
  <w:num w:numId="26">
    <w:abstractNumId w:val="17"/>
  </w:num>
  <w:num w:numId="27">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27EB"/>
    <w:rsid w:val="00022C49"/>
    <w:rsid w:val="00023160"/>
    <w:rsid w:val="0002356E"/>
    <w:rsid w:val="00023718"/>
    <w:rsid w:val="00023DE9"/>
    <w:rsid w:val="000253C6"/>
    <w:rsid w:val="00026A53"/>
    <w:rsid w:val="00026C5D"/>
    <w:rsid w:val="00026F74"/>
    <w:rsid w:val="000277D1"/>
    <w:rsid w:val="000278A1"/>
    <w:rsid w:val="00027AA7"/>
    <w:rsid w:val="000307F7"/>
    <w:rsid w:val="000328C9"/>
    <w:rsid w:val="00032C64"/>
    <w:rsid w:val="000333F1"/>
    <w:rsid w:val="000334C4"/>
    <w:rsid w:val="00033647"/>
    <w:rsid w:val="0003453F"/>
    <w:rsid w:val="00034856"/>
    <w:rsid w:val="00034C08"/>
    <w:rsid w:val="00035072"/>
    <w:rsid w:val="00035310"/>
    <w:rsid w:val="0003533D"/>
    <w:rsid w:val="000358B3"/>
    <w:rsid w:val="00035B51"/>
    <w:rsid w:val="00035F2E"/>
    <w:rsid w:val="00036C39"/>
    <w:rsid w:val="0003719D"/>
    <w:rsid w:val="000372B8"/>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F96"/>
    <w:rsid w:val="00051D6E"/>
    <w:rsid w:val="00052524"/>
    <w:rsid w:val="000529C6"/>
    <w:rsid w:val="000535BC"/>
    <w:rsid w:val="0005366E"/>
    <w:rsid w:val="0005381B"/>
    <w:rsid w:val="000538A1"/>
    <w:rsid w:val="00053A0A"/>
    <w:rsid w:val="0005476B"/>
    <w:rsid w:val="00055E49"/>
    <w:rsid w:val="00056855"/>
    <w:rsid w:val="000607F0"/>
    <w:rsid w:val="00060DF6"/>
    <w:rsid w:val="00061828"/>
    <w:rsid w:val="00061BF2"/>
    <w:rsid w:val="0006264B"/>
    <w:rsid w:val="000628F5"/>
    <w:rsid w:val="00063313"/>
    <w:rsid w:val="000633A1"/>
    <w:rsid w:val="000635AF"/>
    <w:rsid w:val="00063AE9"/>
    <w:rsid w:val="00063BAA"/>
    <w:rsid w:val="000671AE"/>
    <w:rsid w:val="0006727E"/>
    <w:rsid w:val="00070019"/>
    <w:rsid w:val="000705E9"/>
    <w:rsid w:val="00071438"/>
    <w:rsid w:val="00071748"/>
    <w:rsid w:val="00071A41"/>
    <w:rsid w:val="00071D25"/>
    <w:rsid w:val="0007286D"/>
    <w:rsid w:val="00072DB9"/>
    <w:rsid w:val="000731F9"/>
    <w:rsid w:val="000738D9"/>
    <w:rsid w:val="00073E18"/>
    <w:rsid w:val="00074227"/>
    <w:rsid w:val="00074369"/>
    <w:rsid w:val="00074375"/>
    <w:rsid w:val="000743D6"/>
    <w:rsid w:val="000749EF"/>
    <w:rsid w:val="00074C1B"/>
    <w:rsid w:val="000758FB"/>
    <w:rsid w:val="00075D35"/>
    <w:rsid w:val="00076404"/>
    <w:rsid w:val="00076D18"/>
    <w:rsid w:val="00076E3A"/>
    <w:rsid w:val="00077063"/>
    <w:rsid w:val="00077DE6"/>
    <w:rsid w:val="00077E62"/>
    <w:rsid w:val="00080BA5"/>
    <w:rsid w:val="00080E2A"/>
    <w:rsid w:val="000814E3"/>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397"/>
    <w:rsid w:val="000878F6"/>
    <w:rsid w:val="00087F9E"/>
    <w:rsid w:val="00090158"/>
    <w:rsid w:val="000909F5"/>
    <w:rsid w:val="00090EFA"/>
    <w:rsid w:val="000910A8"/>
    <w:rsid w:val="000914BB"/>
    <w:rsid w:val="0009164C"/>
    <w:rsid w:val="00091D46"/>
    <w:rsid w:val="00091EC7"/>
    <w:rsid w:val="000921F9"/>
    <w:rsid w:val="0009285F"/>
    <w:rsid w:val="00092B19"/>
    <w:rsid w:val="000931F4"/>
    <w:rsid w:val="0009378E"/>
    <w:rsid w:val="00093E9F"/>
    <w:rsid w:val="00094705"/>
    <w:rsid w:val="000947CB"/>
    <w:rsid w:val="0009506F"/>
    <w:rsid w:val="00095DA0"/>
    <w:rsid w:val="00095DDD"/>
    <w:rsid w:val="00096138"/>
    <w:rsid w:val="00096CE1"/>
    <w:rsid w:val="0009790F"/>
    <w:rsid w:val="00097ECB"/>
    <w:rsid w:val="000A0BE8"/>
    <w:rsid w:val="000A0FB4"/>
    <w:rsid w:val="000A2700"/>
    <w:rsid w:val="000A380C"/>
    <w:rsid w:val="000A388D"/>
    <w:rsid w:val="000A38AC"/>
    <w:rsid w:val="000A3D0C"/>
    <w:rsid w:val="000A4365"/>
    <w:rsid w:val="000A4A45"/>
    <w:rsid w:val="000A4F3F"/>
    <w:rsid w:val="000A52D1"/>
    <w:rsid w:val="000A5653"/>
    <w:rsid w:val="000A63A8"/>
    <w:rsid w:val="000A63B5"/>
    <w:rsid w:val="000A6D12"/>
    <w:rsid w:val="000A6EBB"/>
    <w:rsid w:val="000B073C"/>
    <w:rsid w:val="000B0A47"/>
    <w:rsid w:val="000B0C8C"/>
    <w:rsid w:val="000B1B8E"/>
    <w:rsid w:val="000B206C"/>
    <w:rsid w:val="000B2084"/>
    <w:rsid w:val="000B3216"/>
    <w:rsid w:val="000B5012"/>
    <w:rsid w:val="000B5F6B"/>
    <w:rsid w:val="000B60CC"/>
    <w:rsid w:val="000B6510"/>
    <w:rsid w:val="000B7544"/>
    <w:rsid w:val="000B7629"/>
    <w:rsid w:val="000B7924"/>
    <w:rsid w:val="000C0298"/>
    <w:rsid w:val="000C06E1"/>
    <w:rsid w:val="000C1251"/>
    <w:rsid w:val="000C12E9"/>
    <w:rsid w:val="000C13A5"/>
    <w:rsid w:val="000C1699"/>
    <w:rsid w:val="000C29E5"/>
    <w:rsid w:val="000C36BB"/>
    <w:rsid w:val="000C417E"/>
    <w:rsid w:val="000C504B"/>
    <w:rsid w:val="000C53A4"/>
    <w:rsid w:val="000C5654"/>
    <w:rsid w:val="000C5D1F"/>
    <w:rsid w:val="000C61EC"/>
    <w:rsid w:val="000C6260"/>
    <w:rsid w:val="000C633B"/>
    <w:rsid w:val="000C670E"/>
    <w:rsid w:val="000C69B3"/>
    <w:rsid w:val="000C6DA4"/>
    <w:rsid w:val="000C6DCD"/>
    <w:rsid w:val="000D0A5D"/>
    <w:rsid w:val="000D0E1F"/>
    <w:rsid w:val="000D13F2"/>
    <w:rsid w:val="000D181D"/>
    <w:rsid w:val="000D2630"/>
    <w:rsid w:val="000D2AEB"/>
    <w:rsid w:val="000D31CE"/>
    <w:rsid w:val="000D36D0"/>
    <w:rsid w:val="000D440A"/>
    <w:rsid w:val="000D493D"/>
    <w:rsid w:val="000D49BE"/>
    <w:rsid w:val="000D4F6A"/>
    <w:rsid w:val="000D59B6"/>
    <w:rsid w:val="000D5BAD"/>
    <w:rsid w:val="000D5C4A"/>
    <w:rsid w:val="000D68D5"/>
    <w:rsid w:val="000D706D"/>
    <w:rsid w:val="000D75A9"/>
    <w:rsid w:val="000D76D2"/>
    <w:rsid w:val="000E06BD"/>
    <w:rsid w:val="000E11DB"/>
    <w:rsid w:val="000E1BC7"/>
    <w:rsid w:val="000E1C5B"/>
    <w:rsid w:val="000E1FA0"/>
    <w:rsid w:val="000E3740"/>
    <w:rsid w:val="000E3865"/>
    <w:rsid w:val="000E3AE2"/>
    <w:rsid w:val="000E4128"/>
    <w:rsid w:val="000E44A3"/>
    <w:rsid w:val="000E4DF9"/>
    <w:rsid w:val="000E557C"/>
    <w:rsid w:val="000E5D71"/>
    <w:rsid w:val="000E60EB"/>
    <w:rsid w:val="000E6440"/>
    <w:rsid w:val="000E6651"/>
    <w:rsid w:val="000E69A2"/>
    <w:rsid w:val="000E7327"/>
    <w:rsid w:val="000E78B6"/>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6588"/>
    <w:rsid w:val="000F66FD"/>
    <w:rsid w:val="000F67DE"/>
    <w:rsid w:val="000F68BE"/>
    <w:rsid w:val="000F6B0D"/>
    <w:rsid w:val="000F6F4B"/>
    <w:rsid w:val="000F6FF6"/>
    <w:rsid w:val="000F7A9F"/>
    <w:rsid w:val="00100319"/>
    <w:rsid w:val="001008CF"/>
    <w:rsid w:val="0010192B"/>
    <w:rsid w:val="0010199B"/>
    <w:rsid w:val="00101B8B"/>
    <w:rsid w:val="0010222E"/>
    <w:rsid w:val="00102295"/>
    <w:rsid w:val="001022DB"/>
    <w:rsid w:val="00102C5F"/>
    <w:rsid w:val="00102F19"/>
    <w:rsid w:val="00103048"/>
    <w:rsid w:val="001033CE"/>
    <w:rsid w:val="001034FB"/>
    <w:rsid w:val="0010350F"/>
    <w:rsid w:val="00103CE7"/>
    <w:rsid w:val="00104811"/>
    <w:rsid w:val="00104E7B"/>
    <w:rsid w:val="00105235"/>
    <w:rsid w:val="00105249"/>
    <w:rsid w:val="00105570"/>
    <w:rsid w:val="00105791"/>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5D"/>
    <w:rsid w:val="0012584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535E"/>
    <w:rsid w:val="001355FD"/>
    <w:rsid w:val="001359B2"/>
    <w:rsid w:val="00135D09"/>
    <w:rsid w:val="00136678"/>
    <w:rsid w:val="0013688B"/>
    <w:rsid w:val="00137892"/>
    <w:rsid w:val="00137C5B"/>
    <w:rsid w:val="0014076D"/>
    <w:rsid w:val="001407A4"/>
    <w:rsid w:val="001410D7"/>
    <w:rsid w:val="0014136E"/>
    <w:rsid w:val="001414F8"/>
    <w:rsid w:val="00141702"/>
    <w:rsid w:val="00141B69"/>
    <w:rsid w:val="00141EBF"/>
    <w:rsid w:val="001421C7"/>
    <w:rsid w:val="00142704"/>
    <w:rsid w:val="00143AAA"/>
    <w:rsid w:val="00143ABF"/>
    <w:rsid w:val="00143E94"/>
    <w:rsid w:val="00144225"/>
    <w:rsid w:val="00144D13"/>
    <w:rsid w:val="0014512D"/>
    <w:rsid w:val="001454D7"/>
    <w:rsid w:val="00145508"/>
    <w:rsid w:val="00145DEE"/>
    <w:rsid w:val="0014667A"/>
    <w:rsid w:val="001469E3"/>
    <w:rsid w:val="00146BD3"/>
    <w:rsid w:val="00146C8B"/>
    <w:rsid w:val="00146CBE"/>
    <w:rsid w:val="00146E22"/>
    <w:rsid w:val="00147DDC"/>
    <w:rsid w:val="00147EC8"/>
    <w:rsid w:val="001509C6"/>
    <w:rsid w:val="00150EDD"/>
    <w:rsid w:val="00151113"/>
    <w:rsid w:val="00151E42"/>
    <w:rsid w:val="00152133"/>
    <w:rsid w:val="001525EB"/>
    <w:rsid w:val="0015326C"/>
    <w:rsid w:val="00154852"/>
    <w:rsid w:val="00154AAC"/>
    <w:rsid w:val="00154B7A"/>
    <w:rsid w:val="0015567B"/>
    <w:rsid w:val="00155BF6"/>
    <w:rsid w:val="00156119"/>
    <w:rsid w:val="00156B10"/>
    <w:rsid w:val="00156BE4"/>
    <w:rsid w:val="00156E80"/>
    <w:rsid w:val="001570B2"/>
    <w:rsid w:val="001605FD"/>
    <w:rsid w:val="00161CBE"/>
    <w:rsid w:val="0016201F"/>
    <w:rsid w:val="001625EC"/>
    <w:rsid w:val="00163268"/>
    <w:rsid w:val="001632A1"/>
    <w:rsid w:val="001633A0"/>
    <w:rsid w:val="00164894"/>
    <w:rsid w:val="00164B9B"/>
    <w:rsid w:val="0016548B"/>
    <w:rsid w:val="001657DC"/>
    <w:rsid w:val="00165B2B"/>
    <w:rsid w:val="00166308"/>
    <w:rsid w:val="0016643D"/>
    <w:rsid w:val="00166965"/>
    <w:rsid w:val="00167394"/>
    <w:rsid w:val="001676A5"/>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8FF"/>
    <w:rsid w:val="00190794"/>
    <w:rsid w:val="001909BF"/>
    <w:rsid w:val="001911EA"/>
    <w:rsid w:val="001918B8"/>
    <w:rsid w:val="00191D49"/>
    <w:rsid w:val="00192594"/>
    <w:rsid w:val="00193206"/>
    <w:rsid w:val="0019377D"/>
    <w:rsid w:val="00193DA0"/>
    <w:rsid w:val="0019467A"/>
    <w:rsid w:val="001946CD"/>
    <w:rsid w:val="00194DDA"/>
    <w:rsid w:val="001951F5"/>
    <w:rsid w:val="0019661F"/>
    <w:rsid w:val="00197338"/>
    <w:rsid w:val="00197621"/>
    <w:rsid w:val="00197655"/>
    <w:rsid w:val="001976EB"/>
    <w:rsid w:val="00197CE5"/>
    <w:rsid w:val="00197D78"/>
    <w:rsid w:val="001A08B0"/>
    <w:rsid w:val="001A1067"/>
    <w:rsid w:val="001A11F0"/>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A7D45"/>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746"/>
    <w:rsid w:val="001D3482"/>
    <w:rsid w:val="001D39E0"/>
    <w:rsid w:val="001D3B73"/>
    <w:rsid w:val="001D3C3E"/>
    <w:rsid w:val="001D3D93"/>
    <w:rsid w:val="001D4C98"/>
    <w:rsid w:val="001D4DA9"/>
    <w:rsid w:val="001D50DB"/>
    <w:rsid w:val="001D533D"/>
    <w:rsid w:val="001D54BC"/>
    <w:rsid w:val="001D64B4"/>
    <w:rsid w:val="001D681F"/>
    <w:rsid w:val="001D7490"/>
    <w:rsid w:val="001E00B5"/>
    <w:rsid w:val="001E1B2A"/>
    <w:rsid w:val="001E2184"/>
    <w:rsid w:val="001E2A0B"/>
    <w:rsid w:val="001E2B79"/>
    <w:rsid w:val="001E30B4"/>
    <w:rsid w:val="001E3185"/>
    <w:rsid w:val="001E3E26"/>
    <w:rsid w:val="001E4093"/>
    <w:rsid w:val="001E44AD"/>
    <w:rsid w:val="001E4CE3"/>
    <w:rsid w:val="001E6B91"/>
    <w:rsid w:val="001E6D05"/>
    <w:rsid w:val="001E6DDF"/>
    <w:rsid w:val="001E7EDF"/>
    <w:rsid w:val="001F034B"/>
    <w:rsid w:val="001F1479"/>
    <w:rsid w:val="001F1AFA"/>
    <w:rsid w:val="001F27E6"/>
    <w:rsid w:val="001F2ACE"/>
    <w:rsid w:val="001F2AE6"/>
    <w:rsid w:val="001F2D63"/>
    <w:rsid w:val="001F3687"/>
    <w:rsid w:val="001F3813"/>
    <w:rsid w:val="001F3B2D"/>
    <w:rsid w:val="001F45F8"/>
    <w:rsid w:val="001F4751"/>
    <w:rsid w:val="001F4796"/>
    <w:rsid w:val="001F5EA9"/>
    <w:rsid w:val="001F630F"/>
    <w:rsid w:val="001F6851"/>
    <w:rsid w:val="001F6CD7"/>
    <w:rsid w:val="001F6FC8"/>
    <w:rsid w:val="001F7AF1"/>
    <w:rsid w:val="001F7C91"/>
    <w:rsid w:val="00200147"/>
    <w:rsid w:val="00200253"/>
    <w:rsid w:val="00200397"/>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6C68"/>
    <w:rsid w:val="00207863"/>
    <w:rsid w:val="0020799E"/>
    <w:rsid w:val="002104A1"/>
    <w:rsid w:val="00211973"/>
    <w:rsid w:val="00211A78"/>
    <w:rsid w:val="00211ACD"/>
    <w:rsid w:val="00212797"/>
    <w:rsid w:val="00212B59"/>
    <w:rsid w:val="00213EB7"/>
    <w:rsid w:val="00214442"/>
    <w:rsid w:val="00214FC2"/>
    <w:rsid w:val="00215668"/>
    <w:rsid w:val="00215C28"/>
    <w:rsid w:val="0021626D"/>
    <w:rsid w:val="00216406"/>
    <w:rsid w:val="00216481"/>
    <w:rsid w:val="002166A9"/>
    <w:rsid w:val="002166E0"/>
    <w:rsid w:val="0021714F"/>
    <w:rsid w:val="002178C2"/>
    <w:rsid w:val="00217C13"/>
    <w:rsid w:val="00217ECE"/>
    <w:rsid w:val="00220678"/>
    <w:rsid w:val="0022089B"/>
    <w:rsid w:val="00221342"/>
    <w:rsid w:val="00222098"/>
    <w:rsid w:val="00222196"/>
    <w:rsid w:val="0022248B"/>
    <w:rsid w:val="00223129"/>
    <w:rsid w:val="002235D0"/>
    <w:rsid w:val="00223860"/>
    <w:rsid w:val="00223E82"/>
    <w:rsid w:val="00224693"/>
    <w:rsid w:val="0022483E"/>
    <w:rsid w:val="00224B14"/>
    <w:rsid w:val="0022646E"/>
    <w:rsid w:val="00226B3F"/>
    <w:rsid w:val="00230076"/>
    <w:rsid w:val="002301DE"/>
    <w:rsid w:val="002308DF"/>
    <w:rsid w:val="00230A82"/>
    <w:rsid w:val="00230AE1"/>
    <w:rsid w:val="00230F23"/>
    <w:rsid w:val="00231AF8"/>
    <w:rsid w:val="00231E3A"/>
    <w:rsid w:val="002322D9"/>
    <w:rsid w:val="00232872"/>
    <w:rsid w:val="00232A82"/>
    <w:rsid w:val="00232CD9"/>
    <w:rsid w:val="00233084"/>
    <w:rsid w:val="00233DD3"/>
    <w:rsid w:val="00234DB0"/>
    <w:rsid w:val="002350A9"/>
    <w:rsid w:val="00235AD4"/>
    <w:rsid w:val="00235C66"/>
    <w:rsid w:val="002362AC"/>
    <w:rsid w:val="00236B30"/>
    <w:rsid w:val="00237B3E"/>
    <w:rsid w:val="002405A7"/>
    <w:rsid w:val="002411A9"/>
    <w:rsid w:val="0024144A"/>
    <w:rsid w:val="00241C61"/>
    <w:rsid w:val="00241D74"/>
    <w:rsid w:val="0024211D"/>
    <w:rsid w:val="00242895"/>
    <w:rsid w:val="00243BD6"/>
    <w:rsid w:val="00243CBC"/>
    <w:rsid w:val="00243F22"/>
    <w:rsid w:val="00245D34"/>
    <w:rsid w:val="00246479"/>
    <w:rsid w:val="00247B10"/>
    <w:rsid w:val="00247D86"/>
    <w:rsid w:val="0025013D"/>
    <w:rsid w:val="00250C11"/>
    <w:rsid w:val="00250D96"/>
    <w:rsid w:val="00251BA5"/>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39"/>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7B4"/>
    <w:rsid w:val="00290F86"/>
    <w:rsid w:val="002911A8"/>
    <w:rsid w:val="0029147C"/>
    <w:rsid w:val="00293336"/>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31F8"/>
    <w:rsid w:val="002A3D07"/>
    <w:rsid w:val="002A50CB"/>
    <w:rsid w:val="002A552A"/>
    <w:rsid w:val="002A5925"/>
    <w:rsid w:val="002A64AA"/>
    <w:rsid w:val="002A6951"/>
    <w:rsid w:val="002A6AC0"/>
    <w:rsid w:val="002A773B"/>
    <w:rsid w:val="002B01A8"/>
    <w:rsid w:val="002B0640"/>
    <w:rsid w:val="002B098E"/>
    <w:rsid w:val="002B139A"/>
    <w:rsid w:val="002B14E3"/>
    <w:rsid w:val="002B1547"/>
    <w:rsid w:val="002B168F"/>
    <w:rsid w:val="002B18BF"/>
    <w:rsid w:val="002B18CD"/>
    <w:rsid w:val="002B1D7C"/>
    <w:rsid w:val="002B20B7"/>
    <w:rsid w:val="002B20C9"/>
    <w:rsid w:val="002B24B1"/>
    <w:rsid w:val="002B270E"/>
    <w:rsid w:val="002B279B"/>
    <w:rsid w:val="002B3272"/>
    <w:rsid w:val="002B328D"/>
    <w:rsid w:val="002B3489"/>
    <w:rsid w:val="002B3650"/>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75F"/>
    <w:rsid w:val="002C5799"/>
    <w:rsid w:val="002C6318"/>
    <w:rsid w:val="002C7745"/>
    <w:rsid w:val="002D0422"/>
    <w:rsid w:val="002D0613"/>
    <w:rsid w:val="002D0B13"/>
    <w:rsid w:val="002D1E40"/>
    <w:rsid w:val="002D2CED"/>
    <w:rsid w:val="002D3153"/>
    <w:rsid w:val="002D38E9"/>
    <w:rsid w:val="002D3B57"/>
    <w:rsid w:val="002D4C07"/>
    <w:rsid w:val="002D568A"/>
    <w:rsid w:val="002D5CE4"/>
    <w:rsid w:val="002D637C"/>
    <w:rsid w:val="002D686D"/>
    <w:rsid w:val="002D6A4F"/>
    <w:rsid w:val="002D6C70"/>
    <w:rsid w:val="002D6CF5"/>
    <w:rsid w:val="002D704B"/>
    <w:rsid w:val="002D7825"/>
    <w:rsid w:val="002D793A"/>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2A90"/>
    <w:rsid w:val="002F35C1"/>
    <w:rsid w:val="002F3D46"/>
    <w:rsid w:val="002F4119"/>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85D"/>
    <w:rsid w:val="00303EB6"/>
    <w:rsid w:val="00303F52"/>
    <w:rsid w:val="003040C4"/>
    <w:rsid w:val="00304280"/>
    <w:rsid w:val="0030514F"/>
    <w:rsid w:val="00305419"/>
    <w:rsid w:val="0030542F"/>
    <w:rsid w:val="003054A2"/>
    <w:rsid w:val="00305A96"/>
    <w:rsid w:val="00305E67"/>
    <w:rsid w:val="003076C6"/>
    <w:rsid w:val="00307A9E"/>
    <w:rsid w:val="00307E29"/>
    <w:rsid w:val="00307EBA"/>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7414"/>
    <w:rsid w:val="003175DE"/>
    <w:rsid w:val="003177A9"/>
    <w:rsid w:val="00317847"/>
    <w:rsid w:val="003205F7"/>
    <w:rsid w:val="003207BF"/>
    <w:rsid w:val="00320D6D"/>
    <w:rsid w:val="00321B18"/>
    <w:rsid w:val="00321FCD"/>
    <w:rsid w:val="00322424"/>
    <w:rsid w:val="003227E6"/>
    <w:rsid w:val="00322900"/>
    <w:rsid w:val="00322AA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D2F"/>
    <w:rsid w:val="00351E24"/>
    <w:rsid w:val="00351F01"/>
    <w:rsid w:val="0035217B"/>
    <w:rsid w:val="00352EA4"/>
    <w:rsid w:val="00352FDE"/>
    <w:rsid w:val="00354B22"/>
    <w:rsid w:val="00355042"/>
    <w:rsid w:val="0035585A"/>
    <w:rsid w:val="00355F74"/>
    <w:rsid w:val="00357962"/>
    <w:rsid w:val="00357C25"/>
    <w:rsid w:val="00360649"/>
    <w:rsid w:val="00360E42"/>
    <w:rsid w:val="003611EF"/>
    <w:rsid w:val="00362545"/>
    <w:rsid w:val="00362C87"/>
    <w:rsid w:val="0036329A"/>
    <w:rsid w:val="00363D08"/>
    <w:rsid w:val="00363DDC"/>
    <w:rsid w:val="003643AE"/>
    <w:rsid w:val="0036496A"/>
    <w:rsid w:val="0036524D"/>
    <w:rsid w:val="00366AEA"/>
    <w:rsid w:val="00366B94"/>
    <w:rsid w:val="00366E92"/>
    <w:rsid w:val="0036705E"/>
    <w:rsid w:val="003676A7"/>
    <w:rsid w:val="00371196"/>
    <w:rsid w:val="00371338"/>
    <w:rsid w:val="003716C5"/>
    <w:rsid w:val="0037182B"/>
    <w:rsid w:val="00371A4B"/>
    <w:rsid w:val="00371A86"/>
    <w:rsid w:val="003727A3"/>
    <w:rsid w:val="00372B86"/>
    <w:rsid w:val="00372EDF"/>
    <w:rsid w:val="003739DA"/>
    <w:rsid w:val="00374048"/>
    <w:rsid w:val="00374187"/>
    <w:rsid w:val="00374E2E"/>
    <w:rsid w:val="003758AE"/>
    <w:rsid w:val="00375DC5"/>
    <w:rsid w:val="00376BAC"/>
    <w:rsid w:val="003771E5"/>
    <w:rsid w:val="00377DD1"/>
    <w:rsid w:val="00381ACD"/>
    <w:rsid w:val="00382DBE"/>
    <w:rsid w:val="00382E3F"/>
    <w:rsid w:val="00383023"/>
    <w:rsid w:val="0038329A"/>
    <w:rsid w:val="003833CE"/>
    <w:rsid w:val="00383676"/>
    <w:rsid w:val="0038380B"/>
    <w:rsid w:val="00383A42"/>
    <w:rsid w:val="00383CD3"/>
    <w:rsid w:val="00384190"/>
    <w:rsid w:val="003842E3"/>
    <w:rsid w:val="003845EE"/>
    <w:rsid w:val="00384889"/>
    <w:rsid w:val="00384E49"/>
    <w:rsid w:val="00385067"/>
    <w:rsid w:val="00385699"/>
    <w:rsid w:val="00386263"/>
    <w:rsid w:val="00386348"/>
    <w:rsid w:val="0038645C"/>
    <w:rsid w:val="00386908"/>
    <w:rsid w:val="00386BAD"/>
    <w:rsid w:val="00386F35"/>
    <w:rsid w:val="003870EF"/>
    <w:rsid w:val="003872BB"/>
    <w:rsid w:val="00387E5C"/>
    <w:rsid w:val="0039035C"/>
    <w:rsid w:val="00391A86"/>
    <w:rsid w:val="0039248B"/>
    <w:rsid w:val="003929DF"/>
    <w:rsid w:val="0039345F"/>
    <w:rsid w:val="00393474"/>
    <w:rsid w:val="00393AD2"/>
    <w:rsid w:val="00393B7A"/>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C2C"/>
    <w:rsid w:val="003A2EF1"/>
    <w:rsid w:val="003A35F2"/>
    <w:rsid w:val="003A3965"/>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174"/>
    <w:rsid w:val="003B4341"/>
    <w:rsid w:val="003B4813"/>
    <w:rsid w:val="003B56E7"/>
    <w:rsid w:val="003B5F4C"/>
    <w:rsid w:val="003B6D8C"/>
    <w:rsid w:val="003B71C5"/>
    <w:rsid w:val="003B7434"/>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4138"/>
    <w:rsid w:val="003C5336"/>
    <w:rsid w:val="003C597B"/>
    <w:rsid w:val="003C5B56"/>
    <w:rsid w:val="003C5ECB"/>
    <w:rsid w:val="003C5FA0"/>
    <w:rsid w:val="003C6293"/>
    <w:rsid w:val="003C6E43"/>
    <w:rsid w:val="003C6E5F"/>
    <w:rsid w:val="003C6EC1"/>
    <w:rsid w:val="003C758A"/>
    <w:rsid w:val="003C771A"/>
    <w:rsid w:val="003C7EE9"/>
    <w:rsid w:val="003D04FB"/>
    <w:rsid w:val="003D0EA9"/>
    <w:rsid w:val="003D0F37"/>
    <w:rsid w:val="003D1A45"/>
    <w:rsid w:val="003D1F9D"/>
    <w:rsid w:val="003D201C"/>
    <w:rsid w:val="003D20EA"/>
    <w:rsid w:val="003D2751"/>
    <w:rsid w:val="003D2EC2"/>
    <w:rsid w:val="003D34F5"/>
    <w:rsid w:val="003D3833"/>
    <w:rsid w:val="003D3CBE"/>
    <w:rsid w:val="003D4443"/>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314F"/>
    <w:rsid w:val="003E342A"/>
    <w:rsid w:val="003E3623"/>
    <w:rsid w:val="003E366F"/>
    <w:rsid w:val="003E3960"/>
    <w:rsid w:val="003E4570"/>
    <w:rsid w:val="003E46EF"/>
    <w:rsid w:val="003E4A67"/>
    <w:rsid w:val="003E6457"/>
    <w:rsid w:val="003E6842"/>
    <w:rsid w:val="003E718F"/>
    <w:rsid w:val="003E7949"/>
    <w:rsid w:val="003E79CE"/>
    <w:rsid w:val="003E7E66"/>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67D"/>
    <w:rsid w:val="003F4A88"/>
    <w:rsid w:val="003F4C5F"/>
    <w:rsid w:val="003F6458"/>
    <w:rsid w:val="003F70CD"/>
    <w:rsid w:val="003F7482"/>
    <w:rsid w:val="003F7DD9"/>
    <w:rsid w:val="003F7E4C"/>
    <w:rsid w:val="00400787"/>
    <w:rsid w:val="004012A3"/>
    <w:rsid w:val="00401EAE"/>
    <w:rsid w:val="0040248A"/>
    <w:rsid w:val="00403E26"/>
    <w:rsid w:val="00403FAB"/>
    <w:rsid w:val="004040EB"/>
    <w:rsid w:val="00404412"/>
    <w:rsid w:val="0040458F"/>
    <w:rsid w:val="0040500B"/>
    <w:rsid w:val="00405152"/>
    <w:rsid w:val="00405DF4"/>
    <w:rsid w:val="00405E30"/>
    <w:rsid w:val="00406482"/>
    <w:rsid w:val="00406A6A"/>
    <w:rsid w:val="00407269"/>
    <w:rsid w:val="004074AB"/>
    <w:rsid w:val="0040751B"/>
    <w:rsid w:val="00407633"/>
    <w:rsid w:val="004078EB"/>
    <w:rsid w:val="00410EBA"/>
    <w:rsid w:val="0041193F"/>
    <w:rsid w:val="00411B29"/>
    <w:rsid w:val="00412E0F"/>
    <w:rsid w:val="00413511"/>
    <w:rsid w:val="00413D2A"/>
    <w:rsid w:val="00413EF2"/>
    <w:rsid w:val="00414A8B"/>
    <w:rsid w:val="00415AD9"/>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314D"/>
    <w:rsid w:val="004236BC"/>
    <w:rsid w:val="00423AAF"/>
    <w:rsid w:val="004252DA"/>
    <w:rsid w:val="00425477"/>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47F"/>
    <w:rsid w:val="00444BDB"/>
    <w:rsid w:val="004459DC"/>
    <w:rsid w:val="004471D2"/>
    <w:rsid w:val="004508C9"/>
    <w:rsid w:val="004517FE"/>
    <w:rsid w:val="0045190E"/>
    <w:rsid w:val="00451C8A"/>
    <w:rsid w:val="004522E2"/>
    <w:rsid w:val="0045242F"/>
    <w:rsid w:val="00452827"/>
    <w:rsid w:val="00452BE8"/>
    <w:rsid w:val="00452E3D"/>
    <w:rsid w:val="00453532"/>
    <w:rsid w:val="00453934"/>
    <w:rsid w:val="00453F03"/>
    <w:rsid w:val="004559F5"/>
    <w:rsid w:val="00455F8F"/>
    <w:rsid w:val="00455FD3"/>
    <w:rsid w:val="00456901"/>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C30"/>
    <w:rsid w:val="00471FBF"/>
    <w:rsid w:val="00472079"/>
    <w:rsid w:val="00472CAC"/>
    <w:rsid w:val="004738E9"/>
    <w:rsid w:val="00473EAA"/>
    <w:rsid w:val="00475250"/>
    <w:rsid w:val="00475911"/>
    <w:rsid w:val="00475EB7"/>
    <w:rsid w:val="0047670A"/>
    <w:rsid w:val="00476772"/>
    <w:rsid w:val="004769EE"/>
    <w:rsid w:val="00476D46"/>
    <w:rsid w:val="0047727E"/>
    <w:rsid w:val="00477D9E"/>
    <w:rsid w:val="0048040F"/>
    <w:rsid w:val="0048109F"/>
    <w:rsid w:val="00482A46"/>
    <w:rsid w:val="00483652"/>
    <w:rsid w:val="00483B94"/>
    <w:rsid w:val="00484454"/>
    <w:rsid w:val="0048488C"/>
    <w:rsid w:val="00484F82"/>
    <w:rsid w:val="004851D7"/>
    <w:rsid w:val="00485515"/>
    <w:rsid w:val="0048743A"/>
    <w:rsid w:val="00487473"/>
    <w:rsid w:val="00487645"/>
    <w:rsid w:val="00487B48"/>
    <w:rsid w:val="004901FA"/>
    <w:rsid w:val="00490328"/>
    <w:rsid w:val="00490808"/>
    <w:rsid w:val="00490E72"/>
    <w:rsid w:val="004911BC"/>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71B"/>
    <w:rsid w:val="0049694F"/>
    <w:rsid w:val="004970C3"/>
    <w:rsid w:val="004A049C"/>
    <w:rsid w:val="004A136B"/>
    <w:rsid w:val="004A175F"/>
    <w:rsid w:val="004A1E59"/>
    <w:rsid w:val="004A1E9C"/>
    <w:rsid w:val="004A2236"/>
    <w:rsid w:val="004A224A"/>
    <w:rsid w:val="004A2A53"/>
    <w:rsid w:val="004A2DD1"/>
    <w:rsid w:val="004A2DF5"/>
    <w:rsid w:val="004A2F3F"/>
    <w:rsid w:val="004A3091"/>
    <w:rsid w:val="004A3310"/>
    <w:rsid w:val="004A3351"/>
    <w:rsid w:val="004A339F"/>
    <w:rsid w:val="004A360B"/>
    <w:rsid w:val="004A3AC1"/>
    <w:rsid w:val="004A41A6"/>
    <w:rsid w:val="004A4670"/>
    <w:rsid w:val="004A4A2F"/>
    <w:rsid w:val="004A4CAE"/>
    <w:rsid w:val="004A5771"/>
    <w:rsid w:val="004A5C96"/>
    <w:rsid w:val="004A79E2"/>
    <w:rsid w:val="004A7A68"/>
    <w:rsid w:val="004A7AA3"/>
    <w:rsid w:val="004A7D5F"/>
    <w:rsid w:val="004B0344"/>
    <w:rsid w:val="004B0457"/>
    <w:rsid w:val="004B08A0"/>
    <w:rsid w:val="004B2541"/>
    <w:rsid w:val="004B292C"/>
    <w:rsid w:val="004B2AFD"/>
    <w:rsid w:val="004B2C50"/>
    <w:rsid w:val="004B2CDD"/>
    <w:rsid w:val="004B2E17"/>
    <w:rsid w:val="004B2FF5"/>
    <w:rsid w:val="004B301C"/>
    <w:rsid w:val="004B31C0"/>
    <w:rsid w:val="004B3DDF"/>
    <w:rsid w:val="004B412C"/>
    <w:rsid w:val="004B4B5D"/>
    <w:rsid w:val="004B4F05"/>
    <w:rsid w:val="004B4FCB"/>
    <w:rsid w:val="004B511A"/>
    <w:rsid w:val="004B5326"/>
    <w:rsid w:val="004B5344"/>
    <w:rsid w:val="004B54CB"/>
    <w:rsid w:val="004B571B"/>
    <w:rsid w:val="004B5C54"/>
    <w:rsid w:val="004B64D4"/>
    <w:rsid w:val="004B64D6"/>
    <w:rsid w:val="004B6536"/>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8D4"/>
    <w:rsid w:val="004C5D84"/>
    <w:rsid w:val="004C5D85"/>
    <w:rsid w:val="004C5F26"/>
    <w:rsid w:val="004C64CB"/>
    <w:rsid w:val="004C6F5C"/>
    <w:rsid w:val="004C7C4D"/>
    <w:rsid w:val="004D0075"/>
    <w:rsid w:val="004D1079"/>
    <w:rsid w:val="004D15C4"/>
    <w:rsid w:val="004D1E10"/>
    <w:rsid w:val="004D1FCE"/>
    <w:rsid w:val="004D486A"/>
    <w:rsid w:val="004D4F0C"/>
    <w:rsid w:val="004D517B"/>
    <w:rsid w:val="004D55F1"/>
    <w:rsid w:val="004D5C6D"/>
    <w:rsid w:val="004E0BB0"/>
    <w:rsid w:val="004E1457"/>
    <w:rsid w:val="004E2438"/>
    <w:rsid w:val="004E39A0"/>
    <w:rsid w:val="004E40C2"/>
    <w:rsid w:val="004E4B9E"/>
    <w:rsid w:val="004E559C"/>
    <w:rsid w:val="004E568C"/>
    <w:rsid w:val="004E5BF9"/>
    <w:rsid w:val="004E6656"/>
    <w:rsid w:val="004E67AD"/>
    <w:rsid w:val="004E6875"/>
    <w:rsid w:val="004E6A75"/>
    <w:rsid w:val="004E6AB1"/>
    <w:rsid w:val="004E76EF"/>
    <w:rsid w:val="004E7D81"/>
    <w:rsid w:val="004F06BB"/>
    <w:rsid w:val="004F11C0"/>
    <w:rsid w:val="004F15B8"/>
    <w:rsid w:val="004F1953"/>
    <w:rsid w:val="004F1ABD"/>
    <w:rsid w:val="004F2B3E"/>
    <w:rsid w:val="004F2EC4"/>
    <w:rsid w:val="004F2FA7"/>
    <w:rsid w:val="004F3AD3"/>
    <w:rsid w:val="004F3B7D"/>
    <w:rsid w:val="004F47AD"/>
    <w:rsid w:val="004F48AD"/>
    <w:rsid w:val="004F52BF"/>
    <w:rsid w:val="004F5735"/>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7AC"/>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5BB"/>
    <w:rsid w:val="005122A2"/>
    <w:rsid w:val="00512CE2"/>
    <w:rsid w:val="00512D3D"/>
    <w:rsid w:val="00513138"/>
    <w:rsid w:val="005135F6"/>
    <w:rsid w:val="005137B2"/>
    <w:rsid w:val="0051399D"/>
    <w:rsid w:val="00514A87"/>
    <w:rsid w:val="00514BC0"/>
    <w:rsid w:val="005150D8"/>
    <w:rsid w:val="00515C22"/>
    <w:rsid w:val="005160F2"/>
    <w:rsid w:val="005162CF"/>
    <w:rsid w:val="00516483"/>
    <w:rsid w:val="0051787D"/>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4C55"/>
    <w:rsid w:val="005251AD"/>
    <w:rsid w:val="0052570D"/>
    <w:rsid w:val="00525761"/>
    <w:rsid w:val="00525A95"/>
    <w:rsid w:val="00525E26"/>
    <w:rsid w:val="00526115"/>
    <w:rsid w:val="005261B6"/>
    <w:rsid w:val="00527470"/>
    <w:rsid w:val="00527A4F"/>
    <w:rsid w:val="00527BF4"/>
    <w:rsid w:val="00527D2E"/>
    <w:rsid w:val="00530007"/>
    <w:rsid w:val="00530226"/>
    <w:rsid w:val="0053067C"/>
    <w:rsid w:val="00531134"/>
    <w:rsid w:val="005320C1"/>
    <w:rsid w:val="00532290"/>
    <w:rsid w:val="00532706"/>
    <w:rsid w:val="00533E1D"/>
    <w:rsid w:val="00535AC2"/>
    <w:rsid w:val="00535FC6"/>
    <w:rsid w:val="00536D8A"/>
    <w:rsid w:val="0053729E"/>
    <w:rsid w:val="0053735B"/>
    <w:rsid w:val="0054009D"/>
    <w:rsid w:val="005403BA"/>
    <w:rsid w:val="00540510"/>
    <w:rsid w:val="0054090D"/>
    <w:rsid w:val="00540F5E"/>
    <w:rsid w:val="005410DF"/>
    <w:rsid w:val="00541340"/>
    <w:rsid w:val="00541C4E"/>
    <w:rsid w:val="00541DFA"/>
    <w:rsid w:val="00542066"/>
    <w:rsid w:val="0054211B"/>
    <w:rsid w:val="005422BD"/>
    <w:rsid w:val="0054302C"/>
    <w:rsid w:val="005431AE"/>
    <w:rsid w:val="00543B75"/>
    <w:rsid w:val="00543C98"/>
    <w:rsid w:val="00543E75"/>
    <w:rsid w:val="00544049"/>
    <w:rsid w:val="00544DDB"/>
    <w:rsid w:val="005456C2"/>
    <w:rsid w:val="005459F4"/>
    <w:rsid w:val="00545D4D"/>
    <w:rsid w:val="005460B7"/>
    <w:rsid w:val="005461F4"/>
    <w:rsid w:val="00546253"/>
    <w:rsid w:val="005466C8"/>
    <w:rsid w:val="00546EE4"/>
    <w:rsid w:val="0054700B"/>
    <w:rsid w:val="0054737A"/>
    <w:rsid w:val="00547E0E"/>
    <w:rsid w:val="00550528"/>
    <w:rsid w:val="005505E4"/>
    <w:rsid w:val="00550CD6"/>
    <w:rsid w:val="00551747"/>
    <w:rsid w:val="00551D8F"/>
    <w:rsid w:val="005528DE"/>
    <w:rsid w:val="00552D8C"/>
    <w:rsid w:val="00552FA9"/>
    <w:rsid w:val="00553556"/>
    <w:rsid w:val="00553C36"/>
    <w:rsid w:val="00553D00"/>
    <w:rsid w:val="00554889"/>
    <w:rsid w:val="00555467"/>
    <w:rsid w:val="00556A1A"/>
    <w:rsid w:val="00556B7B"/>
    <w:rsid w:val="00556BE7"/>
    <w:rsid w:val="00557477"/>
    <w:rsid w:val="005576B1"/>
    <w:rsid w:val="00557C10"/>
    <w:rsid w:val="00557CAE"/>
    <w:rsid w:val="00557E01"/>
    <w:rsid w:val="00557F1F"/>
    <w:rsid w:val="00557F88"/>
    <w:rsid w:val="0056033D"/>
    <w:rsid w:val="00561014"/>
    <w:rsid w:val="005610C3"/>
    <w:rsid w:val="00561784"/>
    <w:rsid w:val="00561C96"/>
    <w:rsid w:val="005627A0"/>
    <w:rsid w:val="00562CD4"/>
    <w:rsid w:val="005639E4"/>
    <w:rsid w:val="005645F5"/>
    <w:rsid w:val="005656CE"/>
    <w:rsid w:val="00565BBA"/>
    <w:rsid w:val="005663C0"/>
    <w:rsid w:val="00566D61"/>
    <w:rsid w:val="005674A6"/>
    <w:rsid w:val="0056756C"/>
    <w:rsid w:val="00571239"/>
    <w:rsid w:val="00571753"/>
    <w:rsid w:val="00571CE6"/>
    <w:rsid w:val="0057249F"/>
    <w:rsid w:val="0057340E"/>
    <w:rsid w:val="005739D1"/>
    <w:rsid w:val="00573C67"/>
    <w:rsid w:val="00573D91"/>
    <w:rsid w:val="00573EFB"/>
    <w:rsid w:val="00573FF8"/>
    <w:rsid w:val="00575043"/>
    <w:rsid w:val="005750BA"/>
    <w:rsid w:val="0057667A"/>
    <w:rsid w:val="00576CA6"/>
    <w:rsid w:val="0057763D"/>
    <w:rsid w:val="00577B3F"/>
    <w:rsid w:val="00580423"/>
    <w:rsid w:val="00580AF5"/>
    <w:rsid w:val="0058214B"/>
    <w:rsid w:val="00582C03"/>
    <w:rsid w:val="0058302B"/>
    <w:rsid w:val="00583186"/>
    <w:rsid w:val="005832A0"/>
    <w:rsid w:val="00583CBF"/>
    <w:rsid w:val="00584389"/>
    <w:rsid w:val="00584ECC"/>
    <w:rsid w:val="0058502A"/>
    <w:rsid w:val="00585100"/>
    <w:rsid w:val="005853EB"/>
    <w:rsid w:val="005853FE"/>
    <w:rsid w:val="00585D8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7198"/>
    <w:rsid w:val="00597381"/>
    <w:rsid w:val="00597721"/>
    <w:rsid w:val="00597B97"/>
    <w:rsid w:val="005A0B50"/>
    <w:rsid w:val="005A0E98"/>
    <w:rsid w:val="005A1058"/>
    <w:rsid w:val="005A123F"/>
    <w:rsid w:val="005A1FF1"/>
    <w:rsid w:val="005A3032"/>
    <w:rsid w:val="005A33F1"/>
    <w:rsid w:val="005A3B3E"/>
    <w:rsid w:val="005A47DA"/>
    <w:rsid w:val="005A481F"/>
    <w:rsid w:val="005A48F2"/>
    <w:rsid w:val="005A48F8"/>
    <w:rsid w:val="005A4E8D"/>
    <w:rsid w:val="005A5A9D"/>
    <w:rsid w:val="005A5B57"/>
    <w:rsid w:val="005A5D13"/>
    <w:rsid w:val="005A5E82"/>
    <w:rsid w:val="005A668D"/>
    <w:rsid w:val="005A6FE4"/>
    <w:rsid w:val="005A7450"/>
    <w:rsid w:val="005A7AE9"/>
    <w:rsid w:val="005A7DBB"/>
    <w:rsid w:val="005B00E0"/>
    <w:rsid w:val="005B0334"/>
    <w:rsid w:val="005B05A5"/>
    <w:rsid w:val="005B070B"/>
    <w:rsid w:val="005B0A06"/>
    <w:rsid w:val="005B2680"/>
    <w:rsid w:val="005B2762"/>
    <w:rsid w:val="005B3437"/>
    <w:rsid w:val="005B3565"/>
    <w:rsid w:val="005B3852"/>
    <w:rsid w:val="005B3B55"/>
    <w:rsid w:val="005B3C40"/>
    <w:rsid w:val="005B4296"/>
    <w:rsid w:val="005B61CA"/>
    <w:rsid w:val="005B71E5"/>
    <w:rsid w:val="005B7330"/>
    <w:rsid w:val="005B7530"/>
    <w:rsid w:val="005B7A65"/>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6623"/>
    <w:rsid w:val="005C6C80"/>
    <w:rsid w:val="005C73F1"/>
    <w:rsid w:val="005C760C"/>
    <w:rsid w:val="005D11D8"/>
    <w:rsid w:val="005D1356"/>
    <w:rsid w:val="005D1364"/>
    <w:rsid w:val="005D163D"/>
    <w:rsid w:val="005D1957"/>
    <w:rsid w:val="005D2DC0"/>
    <w:rsid w:val="005D2E92"/>
    <w:rsid w:val="005D4271"/>
    <w:rsid w:val="005D496F"/>
    <w:rsid w:val="005D4FF2"/>
    <w:rsid w:val="005D5A80"/>
    <w:rsid w:val="005D5BFE"/>
    <w:rsid w:val="005D688C"/>
    <w:rsid w:val="005D6DBE"/>
    <w:rsid w:val="005D73DA"/>
    <w:rsid w:val="005E008C"/>
    <w:rsid w:val="005E00CC"/>
    <w:rsid w:val="005E02F8"/>
    <w:rsid w:val="005E088C"/>
    <w:rsid w:val="005E0959"/>
    <w:rsid w:val="005E0FB3"/>
    <w:rsid w:val="005E11DE"/>
    <w:rsid w:val="005E22BB"/>
    <w:rsid w:val="005E245C"/>
    <w:rsid w:val="005E2A45"/>
    <w:rsid w:val="005E37D7"/>
    <w:rsid w:val="005E4031"/>
    <w:rsid w:val="005E418B"/>
    <w:rsid w:val="005E48CD"/>
    <w:rsid w:val="005E4943"/>
    <w:rsid w:val="005E4DFC"/>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27F0"/>
    <w:rsid w:val="0060291F"/>
    <w:rsid w:val="006034AF"/>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9A5"/>
    <w:rsid w:val="00612DEB"/>
    <w:rsid w:val="00612E91"/>
    <w:rsid w:val="00612EB1"/>
    <w:rsid w:val="00612F28"/>
    <w:rsid w:val="00613548"/>
    <w:rsid w:val="00613BD8"/>
    <w:rsid w:val="00614F8D"/>
    <w:rsid w:val="00615321"/>
    <w:rsid w:val="00615340"/>
    <w:rsid w:val="006157AC"/>
    <w:rsid w:val="00615CF4"/>
    <w:rsid w:val="006164A8"/>
    <w:rsid w:val="0061654B"/>
    <w:rsid w:val="006165F0"/>
    <w:rsid w:val="00616AA5"/>
    <w:rsid w:val="00616F1C"/>
    <w:rsid w:val="006174BB"/>
    <w:rsid w:val="006201DA"/>
    <w:rsid w:val="006204F3"/>
    <w:rsid w:val="00620552"/>
    <w:rsid w:val="00620792"/>
    <w:rsid w:val="00621568"/>
    <w:rsid w:val="006217CE"/>
    <w:rsid w:val="00621F9C"/>
    <w:rsid w:val="006221B9"/>
    <w:rsid w:val="006224C3"/>
    <w:rsid w:val="00622574"/>
    <w:rsid w:val="00622B75"/>
    <w:rsid w:val="00623693"/>
    <w:rsid w:val="00623783"/>
    <w:rsid w:val="00625DF9"/>
    <w:rsid w:val="0062639B"/>
    <w:rsid w:val="00626413"/>
    <w:rsid w:val="0062763F"/>
    <w:rsid w:val="00630486"/>
    <w:rsid w:val="00630556"/>
    <w:rsid w:val="006308FD"/>
    <w:rsid w:val="00630B99"/>
    <w:rsid w:val="00630F52"/>
    <w:rsid w:val="00631308"/>
    <w:rsid w:val="00632375"/>
    <w:rsid w:val="00633361"/>
    <w:rsid w:val="00633403"/>
    <w:rsid w:val="00633B6F"/>
    <w:rsid w:val="00633C7B"/>
    <w:rsid w:val="006358C8"/>
    <w:rsid w:val="00635993"/>
    <w:rsid w:val="00635AE9"/>
    <w:rsid w:val="00636636"/>
    <w:rsid w:val="006366B6"/>
    <w:rsid w:val="006369E9"/>
    <w:rsid w:val="00637386"/>
    <w:rsid w:val="0063789A"/>
    <w:rsid w:val="00637CF7"/>
    <w:rsid w:val="0064000D"/>
    <w:rsid w:val="00640802"/>
    <w:rsid w:val="00640866"/>
    <w:rsid w:val="00641120"/>
    <w:rsid w:val="00641384"/>
    <w:rsid w:val="00641979"/>
    <w:rsid w:val="00641CF9"/>
    <w:rsid w:val="00641EC1"/>
    <w:rsid w:val="006421D5"/>
    <w:rsid w:val="006421F9"/>
    <w:rsid w:val="006427F8"/>
    <w:rsid w:val="006438BB"/>
    <w:rsid w:val="00643BDE"/>
    <w:rsid w:val="00643E0A"/>
    <w:rsid w:val="006446B7"/>
    <w:rsid w:val="00644ECC"/>
    <w:rsid w:val="00645B32"/>
    <w:rsid w:val="00646930"/>
    <w:rsid w:val="00647164"/>
    <w:rsid w:val="0064746D"/>
    <w:rsid w:val="006477FA"/>
    <w:rsid w:val="00647E3E"/>
    <w:rsid w:val="006501AC"/>
    <w:rsid w:val="006501CB"/>
    <w:rsid w:val="006501CD"/>
    <w:rsid w:val="0065087E"/>
    <w:rsid w:val="00650C71"/>
    <w:rsid w:val="00650E93"/>
    <w:rsid w:val="00651633"/>
    <w:rsid w:val="00651AB6"/>
    <w:rsid w:val="00652189"/>
    <w:rsid w:val="006532BB"/>
    <w:rsid w:val="00653578"/>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809"/>
    <w:rsid w:val="00657F2C"/>
    <w:rsid w:val="00660091"/>
    <w:rsid w:val="00660114"/>
    <w:rsid w:val="00660709"/>
    <w:rsid w:val="006611C8"/>
    <w:rsid w:val="0066142A"/>
    <w:rsid w:val="00661E7A"/>
    <w:rsid w:val="006623E6"/>
    <w:rsid w:val="00662516"/>
    <w:rsid w:val="00662B88"/>
    <w:rsid w:val="00662C19"/>
    <w:rsid w:val="00664423"/>
    <w:rsid w:val="006649BD"/>
    <w:rsid w:val="00664DD2"/>
    <w:rsid w:val="00664FC4"/>
    <w:rsid w:val="00665FC1"/>
    <w:rsid w:val="00666F6B"/>
    <w:rsid w:val="006670E4"/>
    <w:rsid w:val="006679F8"/>
    <w:rsid w:val="00667D79"/>
    <w:rsid w:val="006701C2"/>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77B60"/>
    <w:rsid w:val="0068036B"/>
    <w:rsid w:val="00680AE7"/>
    <w:rsid w:val="00681AD4"/>
    <w:rsid w:val="00681EAE"/>
    <w:rsid w:val="0068201B"/>
    <w:rsid w:val="00682EC8"/>
    <w:rsid w:val="0068413E"/>
    <w:rsid w:val="006843A1"/>
    <w:rsid w:val="006843CB"/>
    <w:rsid w:val="00684C5B"/>
    <w:rsid w:val="00685B50"/>
    <w:rsid w:val="00685EF7"/>
    <w:rsid w:val="006870EC"/>
    <w:rsid w:val="0068718C"/>
    <w:rsid w:val="00687444"/>
    <w:rsid w:val="006874C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FE3"/>
    <w:rsid w:val="006A4033"/>
    <w:rsid w:val="006A43F8"/>
    <w:rsid w:val="006A45C2"/>
    <w:rsid w:val="006A47B7"/>
    <w:rsid w:val="006A50C5"/>
    <w:rsid w:val="006A54A2"/>
    <w:rsid w:val="006A5957"/>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896"/>
    <w:rsid w:val="006B2189"/>
    <w:rsid w:val="006B26F1"/>
    <w:rsid w:val="006B37EF"/>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AD0"/>
    <w:rsid w:val="006C5C4E"/>
    <w:rsid w:val="006C66D3"/>
    <w:rsid w:val="006C7CEE"/>
    <w:rsid w:val="006D0784"/>
    <w:rsid w:val="006D0A41"/>
    <w:rsid w:val="006D0A8D"/>
    <w:rsid w:val="006D0C5F"/>
    <w:rsid w:val="006D113F"/>
    <w:rsid w:val="006D1572"/>
    <w:rsid w:val="006D19A8"/>
    <w:rsid w:val="006D1D7B"/>
    <w:rsid w:val="006D1DD8"/>
    <w:rsid w:val="006D26A5"/>
    <w:rsid w:val="006D2EDE"/>
    <w:rsid w:val="006D2F54"/>
    <w:rsid w:val="006D3602"/>
    <w:rsid w:val="006D36C2"/>
    <w:rsid w:val="006D3DDA"/>
    <w:rsid w:val="006D5903"/>
    <w:rsid w:val="006D5904"/>
    <w:rsid w:val="006D5C4D"/>
    <w:rsid w:val="006D6063"/>
    <w:rsid w:val="006D63FE"/>
    <w:rsid w:val="006D684F"/>
    <w:rsid w:val="006D718B"/>
    <w:rsid w:val="006D7432"/>
    <w:rsid w:val="006D7464"/>
    <w:rsid w:val="006D74AB"/>
    <w:rsid w:val="006D7B37"/>
    <w:rsid w:val="006E001A"/>
    <w:rsid w:val="006E00B4"/>
    <w:rsid w:val="006E2A00"/>
    <w:rsid w:val="006E2BF7"/>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2584"/>
    <w:rsid w:val="006F3772"/>
    <w:rsid w:val="006F3CAC"/>
    <w:rsid w:val="006F3EAE"/>
    <w:rsid w:val="006F403C"/>
    <w:rsid w:val="006F4206"/>
    <w:rsid w:val="006F4648"/>
    <w:rsid w:val="006F46A0"/>
    <w:rsid w:val="006F4E36"/>
    <w:rsid w:val="006F5A24"/>
    <w:rsid w:val="006F5CD2"/>
    <w:rsid w:val="006F5E47"/>
    <w:rsid w:val="006F6A7F"/>
    <w:rsid w:val="006F713D"/>
    <w:rsid w:val="006F7A8F"/>
    <w:rsid w:val="007003D9"/>
    <w:rsid w:val="00700F99"/>
    <w:rsid w:val="007010D4"/>
    <w:rsid w:val="00702E72"/>
    <w:rsid w:val="00703021"/>
    <w:rsid w:val="00703A83"/>
    <w:rsid w:val="00704F8E"/>
    <w:rsid w:val="00705527"/>
    <w:rsid w:val="00705DF6"/>
    <w:rsid w:val="007066C4"/>
    <w:rsid w:val="007069E3"/>
    <w:rsid w:val="00706E86"/>
    <w:rsid w:val="00706F68"/>
    <w:rsid w:val="00707278"/>
    <w:rsid w:val="00710027"/>
    <w:rsid w:val="00710073"/>
    <w:rsid w:val="007104CD"/>
    <w:rsid w:val="00710B22"/>
    <w:rsid w:val="007110AC"/>
    <w:rsid w:val="007112CC"/>
    <w:rsid w:val="00711DA9"/>
    <w:rsid w:val="00712A31"/>
    <w:rsid w:val="00712A7A"/>
    <w:rsid w:val="00712BE0"/>
    <w:rsid w:val="00713434"/>
    <w:rsid w:val="007140DA"/>
    <w:rsid w:val="00715F14"/>
    <w:rsid w:val="0071642E"/>
    <w:rsid w:val="007167E2"/>
    <w:rsid w:val="00716EB0"/>
    <w:rsid w:val="00716F3C"/>
    <w:rsid w:val="00716F78"/>
    <w:rsid w:val="00717CCC"/>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5B79"/>
    <w:rsid w:val="00726E50"/>
    <w:rsid w:val="00727A54"/>
    <w:rsid w:val="00730802"/>
    <w:rsid w:val="00730B33"/>
    <w:rsid w:val="00731C11"/>
    <w:rsid w:val="00732000"/>
    <w:rsid w:val="00732019"/>
    <w:rsid w:val="007322A1"/>
    <w:rsid w:val="007324D9"/>
    <w:rsid w:val="00732EAF"/>
    <w:rsid w:val="0073366A"/>
    <w:rsid w:val="00733C98"/>
    <w:rsid w:val="007350D6"/>
    <w:rsid w:val="007352FB"/>
    <w:rsid w:val="0073643A"/>
    <w:rsid w:val="00736902"/>
    <w:rsid w:val="007369FF"/>
    <w:rsid w:val="00736A7A"/>
    <w:rsid w:val="00736DE3"/>
    <w:rsid w:val="00736E75"/>
    <w:rsid w:val="007376D5"/>
    <w:rsid w:val="00737A1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600B6"/>
    <w:rsid w:val="0076100C"/>
    <w:rsid w:val="007623CB"/>
    <w:rsid w:val="007631C9"/>
    <w:rsid w:val="007635A1"/>
    <w:rsid w:val="00763FC4"/>
    <w:rsid w:val="00764737"/>
    <w:rsid w:val="0076486C"/>
    <w:rsid w:val="00764A90"/>
    <w:rsid w:val="00764EA3"/>
    <w:rsid w:val="00766081"/>
    <w:rsid w:val="00766C84"/>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439"/>
    <w:rsid w:val="0077677F"/>
    <w:rsid w:val="00776D50"/>
    <w:rsid w:val="00777365"/>
    <w:rsid w:val="00780DC4"/>
    <w:rsid w:val="007810CC"/>
    <w:rsid w:val="007822D5"/>
    <w:rsid w:val="00782428"/>
    <w:rsid w:val="00782844"/>
    <w:rsid w:val="007836AD"/>
    <w:rsid w:val="007836E9"/>
    <w:rsid w:val="00784401"/>
    <w:rsid w:val="00785F8A"/>
    <w:rsid w:val="00785FA2"/>
    <w:rsid w:val="007865A8"/>
    <w:rsid w:val="0078690A"/>
    <w:rsid w:val="00787B12"/>
    <w:rsid w:val="00790788"/>
    <w:rsid w:val="00790A12"/>
    <w:rsid w:val="00790E50"/>
    <w:rsid w:val="00791053"/>
    <w:rsid w:val="00791D8A"/>
    <w:rsid w:val="007923C6"/>
    <w:rsid w:val="007924D5"/>
    <w:rsid w:val="007929D4"/>
    <w:rsid w:val="00793031"/>
    <w:rsid w:val="00793D01"/>
    <w:rsid w:val="00793D84"/>
    <w:rsid w:val="00793E25"/>
    <w:rsid w:val="00793EF3"/>
    <w:rsid w:val="00793F38"/>
    <w:rsid w:val="007954E8"/>
    <w:rsid w:val="00795690"/>
    <w:rsid w:val="00796E0C"/>
    <w:rsid w:val="00797545"/>
    <w:rsid w:val="007979C7"/>
    <w:rsid w:val="007A06E6"/>
    <w:rsid w:val="007A1B96"/>
    <w:rsid w:val="007A1C95"/>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3B5"/>
    <w:rsid w:val="007B23BC"/>
    <w:rsid w:val="007B3233"/>
    <w:rsid w:val="007B3356"/>
    <w:rsid w:val="007B3929"/>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DD3"/>
    <w:rsid w:val="007C3443"/>
    <w:rsid w:val="007C3966"/>
    <w:rsid w:val="007C4050"/>
    <w:rsid w:val="007C50D3"/>
    <w:rsid w:val="007C5502"/>
    <w:rsid w:val="007C57D0"/>
    <w:rsid w:val="007C683D"/>
    <w:rsid w:val="007C69AD"/>
    <w:rsid w:val="007C6FD0"/>
    <w:rsid w:val="007C7305"/>
    <w:rsid w:val="007D147D"/>
    <w:rsid w:val="007D16D1"/>
    <w:rsid w:val="007D1B0A"/>
    <w:rsid w:val="007D244D"/>
    <w:rsid w:val="007D2477"/>
    <w:rsid w:val="007D283B"/>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97D"/>
    <w:rsid w:val="007E5B85"/>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45B"/>
    <w:rsid w:val="007F3728"/>
    <w:rsid w:val="007F3BF2"/>
    <w:rsid w:val="007F5199"/>
    <w:rsid w:val="007F52CE"/>
    <w:rsid w:val="007F54C9"/>
    <w:rsid w:val="007F6594"/>
    <w:rsid w:val="007F6BED"/>
    <w:rsid w:val="007F6FD4"/>
    <w:rsid w:val="007F7523"/>
    <w:rsid w:val="007F7D9B"/>
    <w:rsid w:val="007F7E66"/>
    <w:rsid w:val="007F7F25"/>
    <w:rsid w:val="0080027D"/>
    <w:rsid w:val="0080042D"/>
    <w:rsid w:val="008014BD"/>
    <w:rsid w:val="00801972"/>
    <w:rsid w:val="008020C0"/>
    <w:rsid w:val="008021B4"/>
    <w:rsid w:val="008028ED"/>
    <w:rsid w:val="00803245"/>
    <w:rsid w:val="0080361D"/>
    <w:rsid w:val="00803BCC"/>
    <w:rsid w:val="00803E14"/>
    <w:rsid w:val="008043B0"/>
    <w:rsid w:val="00804500"/>
    <w:rsid w:val="008045C2"/>
    <w:rsid w:val="00805105"/>
    <w:rsid w:val="00805C19"/>
    <w:rsid w:val="008062F2"/>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83A"/>
    <w:rsid w:val="00815D1F"/>
    <w:rsid w:val="008161A1"/>
    <w:rsid w:val="008162BA"/>
    <w:rsid w:val="00816F7D"/>
    <w:rsid w:val="00817A6A"/>
    <w:rsid w:val="0082184F"/>
    <w:rsid w:val="008218F0"/>
    <w:rsid w:val="00821F54"/>
    <w:rsid w:val="008220C0"/>
    <w:rsid w:val="00822489"/>
    <w:rsid w:val="00822571"/>
    <w:rsid w:val="00823054"/>
    <w:rsid w:val="00823430"/>
    <w:rsid w:val="00823562"/>
    <w:rsid w:val="00823690"/>
    <w:rsid w:val="00823B1D"/>
    <w:rsid w:val="00824719"/>
    <w:rsid w:val="00825443"/>
    <w:rsid w:val="00825CCE"/>
    <w:rsid w:val="00827366"/>
    <w:rsid w:val="00827B7A"/>
    <w:rsid w:val="00827FC0"/>
    <w:rsid w:val="008301A1"/>
    <w:rsid w:val="00830D8A"/>
    <w:rsid w:val="00831168"/>
    <w:rsid w:val="00831545"/>
    <w:rsid w:val="0083244B"/>
    <w:rsid w:val="008330FD"/>
    <w:rsid w:val="00833813"/>
    <w:rsid w:val="008338E0"/>
    <w:rsid w:val="00833CB0"/>
    <w:rsid w:val="00834BA0"/>
    <w:rsid w:val="00835D83"/>
    <w:rsid w:val="00835F54"/>
    <w:rsid w:val="00835F58"/>
    <w:rsid w:val="00840613"/>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66EE"/>
    <w:rsid w:val="00857AC8"/>
    <w:rsid w:val="00857C34"/>
    <w:rsid w:val="00857EDB"/>
    <w:rsid w:val="00857EF9"/>
    <w:rsid w:val="0086075A"/>
    <w:rsid w:val="008611CD"/>
    <w:rsid w:val="00861B0B"/>
    <w:rsid w:val="008620F9"/>
    <w:rsid w:val="0086244E"/>
    <w:rsid w:val="0086280B"/>
    <w:rsid w:val="008628E0"/>
    <w:rsid w:val="0086330D"/>
    <w:rsid w:val="0086372E"/>
    <w:rsid w:val="00863A47"/>
    <w:rsid w:val="008649F3"/>
    <w:rsid w:val="00864A0E"/>
    <w:rsid w:val="00864B18"/>
    <w:rsid w:val="0086506F"/>
    <w:rsid w:val="0086577C"/>
    <w:rsid w:val="008658BF"/>
    <w:rsid w:val="00865C3E"/>
    <w:rsid w:val="00865CD0"/>
    <w:rsid w:val="008662A1"/>
    <w:rsid w:val="008670D6"/>
    <w:rsid w:val="0086768B"/>
    <w:rsid w:val="0086798E"/>
    <w:rsid w:val="008702EA"/>
    <w:rsid w:val="00870D11"/>
    <w:rsid w:val="00871117"/>
    <w:rsid w:val="00871C2D"/>
    <w:rsid w:val="00872764"/>
    <w:rsid w:val="008729C9"/>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989"/>
    <w:rsid w:val="00881EE3"/>
    <w:rsid w:val="0088242B"/>
    <w:rsid w:val="0088309F"/>
    <w:rsid w:val="00883287"/>
    <w:rsid w:val="008843F0"/>
    <w:rsid w:val="00884B57"/>
    <w:rsid w:val="00885A8C"/>
    <w:rsid w:val="00885AD5"/>
    <w:rsid w:val="00885CED"/>
    <w:rsid w:val="0088659D"/>
    <w:rsid w:val="008870B8"/>
    <w:rsid w:val="00887784"/>
    <w:rsid w:val="00891149"/>
    <w:rsid w:val="008911F2"/>
    <w:rsid w:val="00891487"/>
    <w:rsid w:val="00891AF2"/>
    <w:rsid w:val="00891C01"/>
    <w:rsid w:val="00891F18"/>
    <w:rsid w:val="008920E8"/>
    <w:rsid w:val="0089306A"/>
    <w:rsid w:val="00893B32"/>
    <w:rsid w:val="00893B73"/>
    <w:rsid w:val="00893B75"/>
    <w:rsid w:val="00893CEC"/>
    <w:rsid w:val="008941AE"/>
    <w:rsid w:val="00894A08"/>
    <w:rsid w:val="00894E63"/>
    <w:rsid w:val="008955F2"/>
    <w:rsid w:val="008959E3"/>
    <w:rsid w:val="00896A08"/>
    <w:rsid w:val="00896B01"/>
    <w:rsid w:val="008A03A6"/>
    <w:rsid w:val="008A05A8"/>
    <w:rsid w:val="008A0A91"/>
    <w:rsid w:val="008A0D6A"/>
    <w:rsid w:val="008A11D4"/>
    <w:rsid w:val="008A16CF"/>
    <w:rsid w:val="008A1FBE"/>
    <w:rsid w:val="008A2379"/>
    <w:rsid w:val="008A27DA"/>
    <w:rsid w:val="008A3176"/>
    <w:rsid w:val="008A349F"/>
    <w:rsid w:val="008A4313"/>
    <w:rsid w:val="008A58E9"/>
    <w:rsid w:val="008A5CB3"/>
    <w:rsid w:val="008A6A99"/>
    <w:rsid w:val="008A6F93"/>
    <w:rsid w:val="008A7A1D"/>
    <w:rsid w:val="008A7F73"/>
    <w:rsid w:val="008B0214"/>
    <w:rsid w:val="008B04C8"/>
    <w:rsid w:val="008B06A4"/>
    <w:rsid w:val="008B07A9"/>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402F"/>
    <w:rsid w:val="008D4786"/>
    <w:rsid w:val="008D50AD"/>
    <w:rsid w:val="008D5767"/>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4D2"/>
    <w:rsid w:val="008E351A"/>
    <w:rsid w:val="008E3DCE"/>
    <w:rsid w:val="008E3E75"/>
    <w:rsid w:val="008E4CE1"/>
    <w:rsid w:val="008E58FA"/>
    <w:rsid w:val="008E5CE8"/>
    <w:rsid w:val="008E5E54"/>
    <w:rsid w:val="008E6071"/>
    <w:rsid w:val="008E6552"/>
    <w:rsid w:val="008E6841"/>
    <w:rsid w:val="008E6A78"/>
    <w:rsid w:val="008E6DFC"/>
    <w:rsid w:val="008E72DA"/>
    <w:rsid w:val="008F028A"/>
    <w:rsid w:val="008F0401"/>
    <w:rsid w:val="008F0AA2"/>
    <w:rsid w:val="008F1086"/>
    <w:rsid w:val="008F159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87A"/>
    <w:rsid w:val="00902D68"/>
    <w:rsid w:val="009036EA"/>
    <w:rsid w:val="00903E10"/>
    <w:rsid w:val="00903FBE"/>
    <w:rsid w:val="009048B6"/>
    <w:rsid w:val="0090493C"/>
    <w:rsid w:val="009049B9"/>
    <w:rsid w:val="00904A50"/>
    <w:rsid w:val="00904A82"/>
    <w:rsid w:val="00905016"/>
    <w:rsid w:val="009052C4"/>
    <w:rsid w:val="00905C1D"/>
    <w:rsid w:val="009060D9"/>
    <w:rsid w:val="00906438"/>
    <w:rsid w:val="009065A6"/>
    <w:rsid w:val="00907369"/>
    <w:rsid w:val="0090747C"/>
    <w:rsid w:val="0090767A"/>
    <w:rsid w:val="009076A9"/>
    <w:rsid w:val="00907955"/>
    <w:rsid w:val="00907A93"/>
    <w:rsid w:val="00907FE0"/>
    <w:rsid w:val="0091005E"/>
    <w:rsid w:val="009101FE"/>
    <w:rsid w:val="00910202"/>
    <w:rsid w:val="00910BFF"/>
    <w:rsid w:val="00910C48"/>
    <w:rsid w:val="00910F88"/>
    <w:rsid w:val="0091195D"/>
    <w:rsid w:val="00913A3F"/>
    <w:rsid w:val="009147CE"/>
    <w:rsid w:val="00914C8E"/>
    <w:rsid w:val="00915019"/>
    <w:rsid w:val="0091542C"/>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31A28"/>
    <w:rsid w:val="00933395"/>
    <w:rsid w:val="009338E9"/>
    <w:rsid w:val="009348D6"/>
    <w:rsid w:val="00934DBC"/>
    <w:rsid w:val="00935F61"/>
    <w:rsid w:val="0093654D"/>
    <w:rsid w:val="00936D94"/>
    <w:rsid w:val="00937969"/>
    <w:rsid w:val="00937D09"/>
    <w:rsid w:val="009405A0"/>
    <w:rsid w:val="00941008"/>
    <w:rsid w:val="0094167A"/>
    <w:rsid w:val="00942208"/>
    <w:rsid w:val="00942539"/>
    <w:rsid w:val="00942613"/>
    <w:rsid w:val="009427EC"/>
    <w:rsid w:val="0094285C"/>
    <w:rsid w:val="00943A7C"/>
    <w:rsid w:val="00943C37"/>
    <w:rsid w:val="00943EBD"/>
    <w:rsid w:val="0094463B"/>
    <w:rsid w:val="00944D6E"/>
    <w:rsid w:val="00945B8E"/>
    <w:rsid w:val="00945F4A"/>
    <w:rsid w:val="00946223"/>
    <w:rsid w:val="00946427"/>
    <w:rsid w:val="009464C1"/>
    <w:rsid w:val="009465CB"/>
    <w:rsid w:val="00946616"/>
    <w:rsid w:val="0094742B"/>
    <w:rsid w:val="00947589"/>
    <w:rsid w:val="009502B2"/>
    <w:rsid w:val="00950913"/>
    <w:rsid w:val="00950924"/>
    <w:rsid w:val="009509BB"/>
    <w:rsid w:val="00950B75"/>
    <w:rsid w:val="00950CCB"/>
    <w:rsid w:val="00951D1B"/>
    <w:rsid w:val="00952A32"/>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755A"/>
    <w:rsid w:val="009575BD"/>
    <w:rsid w:val="00957CA2"/>
    <w:rsid w:val="00957DD8"/>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70161"/>
    <w:rsid w:val="0097074E"/>
    <w:rsid w:val="00970C9D"/>
    <w:rsid w:val="00970F34"/>
    <w:rsid w:val="00971335"/>
    <w:rsid w:val="009721AB"/>
    <w:rsid w:val="00972BE0"/>
    <w:rsid w:val="0097459A"/>
    <w:rsid w:val="009759B0"/>
    <w:rsid w:val="00976918"/>
    <w:rsid w:val="00977ADD"/>
    <w:rsid w:val="00977EF4"/>
    <w:rsid w:val="00977F1F"/>
    <w:rsid w:val="00980316"/>
    <w:rsid w:val="0098061A"/>
    <w:rsid w:val="00981387"/>
    <w:rsid w:val="00981457"/>
    <w:rsid w:val="0098178C"/>
    <w:rsid w:val="00981DDE"/>
    <w:rsid w:val="0098210F"/>
    <w:rsid w:val="00982575"/>
    <w:rsid w:val="00982D8E"/>
    <w:rsid w:val="00983097"/>
    <w:rsid w:val="0098350E"/>
    <w:rsid w:val="00983888"/>
    <w:rsid w:val="009838C1"/>
    <w:rsid w:val="00983DCE"/>
    <w:rsid w:val="0098449F"/>
    <w:rsid w:val="009844D1"/>
    <w:rsid w:val="0098529D"/>
    <w:rsid w:val="00985358"/>
    <w:rsid w:val="009865A0"/>
    <w:rsid w:val="00986EB1"/>
    <w:rsid w:val="00986F7C"/>
    <w:rsid w:val="00987B7B"/>
    <w:rsid w:val="00987BF6"/>
    <w:rsid w:val="0099021A"/>
    <w:rsid w:val="009905C6"/>
    <w:rsid w:val="00990692"/>
    <w:rsid w:val="0099071B"/>
    <w:rsid w:val="00990F11"/>
    <w:rsid w:val="00990F56"/>
    <w:rsid w:val="00991313"/>
    <w:rsid w:val="0099182F"/>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1E76"/>
    <w:rsid w:val="009A2C98"/>
    <w:rsid w:val="009A302D"/>
    <w:rsid w:val="009A3232"/>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65B"/>
    <w:rsid w:val="009B6750"/>
    <w:rsid w:val="009B6DFB"/>
    <w:rsid w:val="009B761D"/>
    <w:rsid w:val="009B7BB0"/>
    <w:rsid w:val="009C024D"/>
    <w:rsid w:val="009C0B04"/>
    <w:rsid w:val="009C0E3D"/>
    <w:rsid w:val="009C129E"/>
    <w:rsid w:val="009C12B5"/>
    <w:rsid w:val="009C1E19"/>
    <w:rsid w:val="009C22F3"/>
    <w:rsid w:val="009C2862"/>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3878"/>
    <w:rsid w:val="009D39DF"/>
    <w:rsid w:val="009D5215"/>
    <w:rsid w:val="009D62F2"/>
    <w:rsid w:val="009D7872"/>
    <w:rsid w:val="009D79B9"/>
    <w:rsid w:val="009D7A6C"/>
    <w:rsid w:val="009D7BEB"/>
    <w:rsid w:val="009D7C16"/>
    <w:rsid w:val="009D7E0C"/>
    <w:rsid w:val="009E13DD"/>
    <w:rsid w:val="009E17D8"/>
    <w:rsid w:val="009E1943"/>
    <w:rsid w:val="009E1FED"/>
    <w:rsid w:val="009E2672"/>
    <w:rsid w:val="009E2970"/>
    <w:rsid w:val="009E2DD4"/>
    <w:rsid w:val="009E345D"/>
    <w:rsid w:val="009E3ED6"/>
    <w:rsid w:val="009E49DA"/>
    <w:rsid w:val="009E5478"/>
    <w:rsid w:val="009E5635"/>
    <w:rsid w:val="009E651A"/>
    <w:rsid w:val="009E6705"/>
    <w:rsid w:val="009E68D3"/>
    <w:rsid w:val="009E6A9A"/>
    <w:rsid w:val="009E73FB"/>
    <w:rsid w:val="009E75C1"/>
    <w:rsid w:val="009E7975"/>
    <w:rsid w:val="009F016A"/>
    <w:rsid w:val="009F0C40"/>
    <w:rsid w:val="009F1725"/>
    <w:rsid w:val="009F2858"/>
    <w:rsid w:val="009F2E0E"/>
    <w:rsid w:val="009F31E3"/>
    <w:rsid w:val="009F3254"/>
    <w:rsid w:val="009F3A9E"/>
    <w:rsid w:val="009F3B1A"/>
    <w:rsid w:val="009F3D99"/>
    <w:rsid w:val="009F3FEB"/>
    <w:rsid w:val="009F42EF"/>
    <w:rsid w:val="009F4357"/>
    <w:rsid w:val="009F438F"/>
    <w:rsid w:val="009F4B91"/>
    <w:rsid w:val="009F5ABF"/>
    <w:rsid w:val="009F5AE5"/>
    <w:rsid w:val="009F605A"/>
    <w:rsid w:val="009F68E3"/>
    <w:rsid w:val="009F73BD"/>
    <w:rsid w:val="009F7656"/>
    <w:rsid w:val="009F775F"/>
    <w:rsid w:val="00A007BD"/>
    <w:rsid w:val="00A0154F"/>
    <w:rsid w:val="00A017AE"/>
    <w:rsid w:val="00A0215C"/>
    <w:rsid w:val="00A046BB"/>
    <w:rsid w:val="00A053C0"/>
    <w:rsid w:val="00A05C19"/>
    <w:rsid w:val="00A06750"/>
    <w:rsid w:val="00A07336"/>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083"/>
    <w:rsid w:val="00A2553E"/>
    <w:rsid w:val="00A25D63"/>
    <w:rsid w:val="00A26316"/>
    <w:rsid w:val="00A2726C"/>
    <w:rsid w:val="00A27475"/>
    <w:rsid w:val="00A2759A"/>
    <w:rsid w:val="00A304A3"/>
    <w:rsid w:val="00A30AF6"/>
    <w:rsid w:val="00A31376"/>
    <w:rsid w:val="00A31C95"/>
    <w:rsid w:val="00A326C7"/>
    <w:rsid w:val="00A32D07"/>
    <w:rsid w:val="00A32D32"/>
    <w:rsid w:val="00A33608"/>
    <w:rsid w:val="00A33A1A"/>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2E8C"/>
    <w:rsid w:val="00A43798"/>
    <w:rsid w:val="00A43AB2"/>
    <w:rsid w:val="00A4440E"/>
    <w:rsid w:val="00A4470D"/>
    <w:rsid w:val="00A44726"/>
    <w:rsid w:val="00A4495E"/>
    <w:rsid w:val="00A44B54"/>
    <w:rsid w:val="00A44E2A"/>
    <w:rsid w:val="00A45192"/>
    <w:rsid w:val="00A4527E"/>
    <w:rsid w:val="00A45BF2"/>
    <w:rsid w:val="00A465BE"/>
    <w:rsid w:val="00A46990"/>
    <w:rsid w:val="00A477FB"/>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3BBD"/>
    <w:rsid w:val="00A63DC6"/>
    <w:rsid w:val="00A643AE"/>
    <w:rsid w:val="00A65514"/>
    <w:rsid w:val="00A656D5"/>
    <w:rsid w:val="00A65C42"/>
    <w:rsid w:val="00A65CCD"/>
    <w:rsid w:val="00A665C9"/>
    <w:rsid w:val="00A6662F"/>
    <w:rsid w:val="00A6713D"/>
    <w:rsid w:val="00A67683"/>
    <w:rsid w:val="00A67B1F"/>
    <w:rsid w:val="00A70481"/>
    <w:rsid w:val="00A70F9E"/>
    <w:rsid w:val="00A718F4"/>
    <w:rsid w:val="00A720E8"/>
    <w:rsid w:val="00A73309"/>
    <w:rsid w:val="00A73473"/>
    <w:rsid w:val="00A738D3"/>
    <w:rsid w:val="00A73B54"/>
    <w:rsid w:val="00A74AE2"/>
    <w:rsid w:val="00A74D47"/>
    <w:rsid w:val="00A74F1B"/>
    <w:rsid w:val="00A75C41"/>
    <w:rsid w:val="00A8038A"/>
    <w:rsid w:val="00A8046B"/>
    <w:rsid w:val="00A806A6"/>
    <w:rsid w:val="00A80C64"/>
    <w:rsid w:val="00A80D4B"/>
    <w:rsid w:val="00A81749"/>
    <w:rsid w:val="00A81FAF"/>
    <w:rsid w:val="00A8308F"/>
    <w:rsid w:val="00A84495"/>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574"/>
    <w:rsid w:val="00A91C7C"/>
    <w:rsid w:val="00A91F18"/>
    <w:rsid w:val="00A924D9"/>
    <w:rsid w:val="00A9282E"/>
    <w:rsid w:val="00A936C6"/>
    <w:rsid w:val="00A93C19"/>
    <w:rsid w:val="00A940B9"/>
    <w:rsid w:val="00A942E9"/>
    <w:rsid w:val="00A95579"/>
    <w:rsid w:val="00A95900"/>
    <w:rsid w:val="00AA0EDC"/>
    <w:rsid w:val="00AA1929"/>
    <w:rsid w:val="00AA2013"/>
    <w:rsid w:val="00AA2265"/>
    <w:rsid w:val="00AA39F3"/>
    <w:rsid w:val="00AA4079"/>
    <w:rsid w:val="00AA40C8"/>
    <w:rsid w:val="00AA5052"/>
    <w:rsid w:val="00AA52AE"/>
    <w:rsid w:val="00AA54B6"/>
    <w:rsid w:val="00AA5972"/>
    <w:rsid w:val="00AA63BE"/>
    <w:rsid w:val="00AA694E"/>
    <w:rsid w:val="00AA6B6C"/>
    <w:rsid w:val="00AA725C"/>
    <w:rsid w:val="00AA727B"/>
    <w:rsid w:val="00AA74E9"/>
    <w:rsid w:val="00AB04E0"/>
    <w:rsid w:val="00AB09C2"/>
    <w:rsid w:val="00AB0F65"/>
    <w:rsid w:val="00AB1BDD"/>
    <w:rsid w:val="00AB2B63"/>
    <w:rsid w:val="00AB304F"/>
    <w:rsid w:val="00AB383C"/>
    <w:rsid w:val="00AB3A15"/>
    <w:rsid w:val="00AB3F45"/>
    <w:rsid w:val="00AB4C44"/>
    <w:rsid w:val="00AB59E3"/>
    <w:rsid w:val="00AB5BD6"/>
    <w:rsid w:val="00AB5D70"/>
    <w:rsid w:val="00AB5E4A"/>
    <w:rsid w:val="00AB5FEF"/>
    <w:rsid w:val="00AB6830"/>
    <w:rsid w:val="00AB6FE2"/>
    <w:rsid w:val="00AB709C"/>
    <w:rsid w:val="00AB75CB"/>
    <w:rsid w:val="00AB774C"/>
    <w:rsid w:val="00AC019F"/>
    <w:rsid w:val="00AC04D8"/>
    <w:rsid w:val="00AC0515"/>
    <w:rsid w:val="00AC0C2F"/>
    <w:rsid w:val="00AC10DD"/>
    <w:rsid w:val="00AC1720"/>
    <w:rsid w:val="00AC1DC6"/>
    <w:rsid w:val="00AC2363"/>
    <w:rsid w:val="00AC238C"/>
    <w:rsid w:val="00AC27CF"/>
    <w:rsid w:val="00AC32A3"/>
    <w:rsid w:val="00AC3ECC"/>
    <w:rsid w:val="00AC452F"/>
    <w:rsid w:val="00AC525C"/>
    <w:rsid w:val="00AC5E40"/>
    <w:rsid w:val="00AC601B"/>
    <w:rsid w:val="00AC673A"/>
    <w:rsid w:val="00AD02BB"/>
    <w:rsid w:val="00AD0DEA"/>
    <w:rsid w:val="00AD266A"/>
    <w:rsid w:val="00AD3C8C"/>
    <w:rsid w:val="00AD4084"/>
    <w:rsid w:val="00AD4F53"/>
    <w:rsid w:val="00AD5324"/>
    <w:rsid w:val="00AD583D"/>
    <w:rsid w:val="00AD58E2"/>
    <w:rsid w:val="00AD58E3"/>
    <w:rsid w:val="00AD6244"/>
    <w:rsid w:val="00AD65AA"/>
    <w:rsid w:val="00AD65D8"/>
    <w:rsid w:val="00AD7B49"/>
    <w:rsid w:val="00AD7D21"/>
    <w:rsid w:val="00AE0042"/>
    <w:rsid w:val="00AE04AF"/>
    <w:rsid w:val="00AE1C3F"/>
    <w:rsid w:val="00AE1F6A"/>
    <w:rsid w:val="00AE2781"/>
    <w:rsid w:val="00AE27DC"/>
    <w:rsid w:val="00AE2E2F"/>
    <w:rsid w:val="00AE37BD"/>
    <w:rsid w:val="00AE3DA0"/>
    <w:rsid w:val="00AE422D"/>
    <w:rsid w:val="00AE4D4F"/>
    <w:rsid w:val="00AE5E91"/>
    <w:rsid w:val="00AE6223"/>
    <w:rsid w:val="00AE663C"/>
    <w:rsid w:val="00AE6979"/>
    <w:rsid w:val="00AE6D05"/>
    <w:rsid w:val="00AE7665"/>
    <w:rsid w:val="00AE78EF"/>
    <w:rsid w:val="00AF07AE"/>
    <w:rsid w:val="00AF1150"/>
    <w:rsid w:val="00AF12F4"/>
    <w:rsid w:val="00AF20C0"/>
    <w:rsid w:val="00AF251D"/>
    <w:rsid w:val="00AF2D3C"/>
    <w:rsid w:val="00AF33EC"/>
    <w:rsid w:val="00AF3DE8"/>
    <w:rsid w:val="00AF3DEC"/>
    <w:rsid w:val="00AF4399"/>
    <w:rsid w:val="00AF4C07"/>
    <w:rsid w:val="00AF50CC"/>
    <w:rsid w:val="00AF58BE"/>
    <w:rsid w:val="00AF59DB"/>
    <w:rsid w:val="00AF764A"/>
    <w:rsid w:val="00AF7B20"/>
    <w:rsid w:val="00B0039A"/>
    <w:rsid w:val="00B00A2A"/>
    <w:rsid w:val="00B00AF6"/>
    <w:rsid w:val="00B00C04"/>
    <w:rsid w:val="00B02246"/>
    <w:rsid w:val="00B022FC"/>
    <w:rsid w:val="00B02F2A"/>
    <w:rsid w:val="00B033B7"/>
    <w:rsid w:val="00B03763"/>
    <w:rsid w:val="00B03790"/>
    <w:rsid w:val="00B037C1"/>
    <w:rsid w:val="00B04234"/>
    <w:rsid w:val="00B048CE"/>
    <w:rsid w:val="00B04DD4"/>
    <w:rsid w:val="00B04F5A"/>
    <w:rsid w:val="00B06353"/>
    <w:rsid w:val="00B0646B"/>
    <w:rsid w:val="00B06A2C"/>
    <w:rsid w:val="00B07326"/>
    <w:rsid w:val="00B07552"/>
    <w:rsid w:val="00B1007F"/>
    <w:rsid w:val="00B104B9"/>
    <w:rsid w:val="00B113DD"/>
    <w:rsid w:val="00B11A88"/>
    <w:rsid w:val="00B11A8B"/>
    <w:rsid w:val="00B11AB9"/>
    <w:rsid w:val="00B11B60"/>
    <w:rsid w:val="00B11C62"/>
    <w:rsid w:val="00B11D6E"/>
    <w:rsid w:val="00B120D9"/>
    <w:rsid w:val="00B12404"/>
    <w:rsid w:val="00B12436"/>
    <w:rsid w:val="00B12B8F"/>
    <w:rsid w:val="00B12BB6"/>
    <w:rsid w:val="00B13B03"/>
    <w:rsid w:val="00B13B15"/>
    <w:rsid w:val="00B13D88"/>
    <w:rsid w:val="00B14322"/>
    <w:rsid w:val="00B14A19"/>
    <w:rsid w:val="00B1521D"/>
    <w:rsid w:val="00B15510"/>
    <w:rsid w:val="00B1685F"/>
    <w:rsid w:val="00B16B1E"/>
    <w:rsid w:val="00B17860"/>
    <w:rsid w:val="00B17865"/>
    <w:rsid w:val="00B178DD"/>
    <w:rsid w:val="00B23F02"/>
    <w:rsid w:val="00B249C6"/>
    <w:rsid w:val="00B24B2C"/>
    <w:rsid w:val="00B2516C"/>
    <w:rsid w:val="00B25AB0"/>
    <w:rsid w:val="00B25F12"/>
    <w:rsid w:val="00B261C2"/>
    <w:rsid w:val="00B2640C"/>
    <w:rsid w:val="00B26824"/>
    <w:rsid w:val="00B26AA1"/>
    <w:rsid w:val="00B26BE0"/>
    <w:rsid w:val="00B27467"/>
    <w:rsid w:val="00B27646"/>
    <w:rsid w:val="00B300C4"/>
    <w:rsid w:val="00B305CC"/>
    <w:rsid w:val="00B30AE8"/>
    <w:rsid w:val="00B311C0"/>
    <w:rsid w:val="00B311DC"/>
    <w:rsid w:val="00B316B4"/>
    <w:rsid w:val="00B31812"/>
    <w:rsid w:val="00B3212A"/>
    <w:rsid w:val="00B32222"/>
    <w:rsid w:val="00B323FC"/>
    <w:rsid w:val="00B32B61"/>
    <w:rsid w:val="00B33217"/>
    <w:rsid w:val="00B33A3D"/>
    <w:rsid w:val="00B3428D"/>
    <w:rsid w:val="00B344D4"/>
    <w:rsid w:val="00B34E29"/>
    <w:rsid w:val="00B350F7"/>
    <w:rsid w:val="00B351B6"/>
    <w:rsid w:val="00B357D2"/>
    <w:rsid w:val="00B359D6"/>
    <w:rsid w:val="00B35C81"/>
    <w:rsid w:val="00B36247"/>
    <w:rsid w:val="00B363E5"/>
    <w:rsid w:val="00B36B7F"/>
    <w:rsid w:val="00B36F7A"/>
    <w:rsid w:val="00B37072"/>
    <w:rsid w:val="00B372F1"/>
    <w:rsid w:val="00B374E5"/>
    <w:rsid w:val="00B401F3"/>
    <w:rsid w:val="00B40567"/>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3DDA"/>
    <w:rsid w:val="00B543EF"/>
    <w:rsid w:val="00B549B6"/>
    <w:rsid w:val="00B556FB"/>
    <w:rsid w:val="00B55A35"/>
    <w:rsid w:val="00B56256"/>
    <w:rsid w:val="00B562A7"/>
    <w:rsid w:val="00B5641B"/>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0BB6"/>
    <w:rsid w:val="00B713A9"/>
    <w:rsid w:val="00B734B7"/>
    <w:rsid w:val="00B73747"/>
    <w:rsid w:val="00B73AA8"/>
    <w:rsid w:val="00B73EF4"/>
    <w:rsid w:val="00B73F30"/>
    <w:rsid w:val="00B749D5"/>
    <w:rsid w:val="00B749F5"/>
    <w:rsid w:val="00B74DAA"/>
    <w:rsid w:val="00B75A38"/>
    <w:rsid w:val="00B76888"/>
    <w:rsid w:val="00B768A9"/>
    <w:rsid w:val="00B768CB"/>
    <w:rsid w:val="00B7742D"/>
    <w:rsid w:val="00B775AA"/>
    <w:rsid w:val="00B81521"/>
    <w:rsid w:val="00B81855"/>
    <w:rsid w:val="00B81B31"/>
    <w:rsid w:val="00B81BC2"/>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B8A"/>
    <w:rsid w:val="00BB0C51"/>
    <w:rsid w:val="00BB160C"/>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B35"/>
    <w:rsid w:val="00BB5C88"/>
    <w:rsid w:val="00BB5D77"/>
    <w:rsid w:val="00BB66A9"/>
    <w:rsid w:val="00BB67D8"/>
    <w:rsid w:val="00BB72DF"/>
    <w:rsid w:val="00BB7BE8"/>
    <w:rsid w:val="00BC0199"/>
    <w:rsid w:val="00BC17B7"/>
    <w:rsid w:val="00BC198E"/>
    <w:rsid w:val="00BC1C57"/>
    <w:rsid w:val="00BC1ECC"/>
    <w:rsid w:val="00BC219C"/>
    <w:rsid w:val="00BC2D70"/>
    <w:rsid w:val="00BC3366"/>
    <w:rsid w:val="00BC3435"/>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3D4A"/>
    <w:rsid w:val="00BD62AF"/>
    <w:rsid w:val="00BD62DF"/>
    <w:rsid w:val="00BD6313"/>
    <w:rsid w:val="00BD6492"/>
    <w:rsid w:val="00BD65A5"/>
    <w:rsid w:val="00BD67E5"/>
    <w:rsid w:val="00BD6AD0"/>
    <w:rsid w:val="00BD6C56"/>
    <w:rsid w:val="00BD789F"/>
    <w:rsid w:val="00BE0375"/>
    <w:rsid w:val="00BE04E3"/>
    <w:rsid w:val="00BE0925"/>
    <w:rsid w:val="00BE31F0"/>
    <w:rsid w:val="00BE3671"/>
    <w:rsid w:val="00BE38BD"/>
    <w:rsid w:val="00BE3E33"/>
    <w:rsid w:val="00BE3EDE"/>
    <w:rsid w:val="00BE46D0"/>
    <w:rsid w:val="00BE4E2A"/>
    <w:rsid w:val="00BE5285"/>
    <w:rsid w:val="00BE5982"/>
    <w:rsid w:val="00BE6F54"/>
    <w:rsid w:val="00BF11EF"/>
    <w:rsid w:val="00BF12D6"/>
    <w:rsid w:val="00BF136D"/>
    <w:rsid w:val="00BF160B"/>
    <w:rsid w:val="00BF1FF6"/>
    <w:rsid w:val="00BF2847"/>
    <w:rsid w:val="00BF3683"/>
    <w:rsid w:val="00BF4670"/>
    <w:rsid w:val="00BF50AF"/>
    <w:rsid w:val="00BF5504"/>
    <w:rsid w:val="00BF56F9"/>
    <w:rsid w:val="00BF58E7"/>
    <w:rsid w:val="00BF5F9C"/>
    <w:rsid w:val="00BF684D"/>
    <w:rsid w:val="00BF7DD0"/>
    <w:rsid w:val="00BF7FD1"/>
    <w:rsid w:val="00C00C2D"/>
    <w:rsid w:val="00C00CF9"/>
    <w:rsid w:val="00C02174"/>
    <w:rsid w:val="00C02971"/>
    <w:rsid w:val="00C02AE8"/>
    <w:rsid w:val="00C02D0D"/>
    <w:rsid w:val="00C02EC3"/>
    <w:rsid w:val="00C02ED8"/>
    <w:rsid w:val="00C0321B"/>
    <w:rsid w:val="00C0329B"/>
    <w:rsid w:val="00C03D69"/>
    <w:rsid w:val="00C0405A"/>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062"/>
    <w:rsid w:val="00C155B0"/>
    <w:rsid w:val="00C155EA"/>
    <w:rsid w:val="00C156B9"/>
    <w:rsid w:val="00C157B2"/>
    <w:rsid w:val="00C1583F"/>
    <w:rsid w:val="00C158AE"/>
    <w:rsid w:val="00C16A7D"/>
    <w:rsid w:val="00C16FAB"/>
    <w:rsid w:val="00C16FC9"/>
    <w:rsid w:val="00C17029"/>
    <w:rsid w:val="00C170EE"/>
    <w:rsid w:val="00C20010"/>
    <w:rsid w:val="00C203F6"/>
    <w:rsid w:val="00C20C46"/>
    <w:rsid w:val="00C214F3"/>
    <w:rsid w:val="00C21978"/>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41E5"/>
    <w:rsid w:val="00C342A3"/>
    <w:rsid w:val="00C34CF1"/>
    <w:rsid w:val="00C3523C"/>
    <w:rsid w:val="00C35A11"/>
    <w:rsid w:val="00C35A4F"/>
    <w:rsid w:val="00C36E00"/>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7D1"/>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7E2"/>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4C8"/>
    <w:rsid w:val="00C6170B"/>
    <w:rsid w:val="00C61BA4"/>
    <w:rsid w:val="00C61CFF"/>
    <w:rsid w:val="00C61D05"/>
    <w:rsid w:val="00C630A5"/>
    <w:rsid w:val="00C6328B"/>
    <w:rsid w:val="00C63BEC"/>
    <w:rsid w:val="00C64490"/>
    <w:rsid w:val="00C648C4"/>
    <w:rsid w:val="00C64A92"/>
    <w:rsid w:val="00C64CE0"/>
    <w:rsid w:val="00C64E91"/>
    <w:rsid w:val="00C6517A"/>
    <w:rsid w:val="00C66C81"/>
    <w:rsid w:val="00C6760E"/>
    <w:rsid w:val="00C677E8"/>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96E"/>
    <w:rsid w:val="00C76D6A"/>
    <w:rsid w:val="00C80511"/>
    <w:rsid w:val="00C806F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60C"/>
    <w:rsid w:val="00C97E62"/>
    <w:rsid w:val="00CA03FA"/>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B07E3"/>
    <w:rsid w:val="00CB0BAB"/>
    <w:rsid w:val="00CB0E00"/>
    <w:rsid w:val="00CB0FD3"/>
    <w:rsid w:val="00CB1165"/>
    <w:rsid w:val="00CB1B9E"/>
    <w:rsid w:val="00CB1E18"/>
    <w:rsid w:val="00CB1F77"/>
    <w:rsid w:val="00CB2015"/>
    <w:rsid w:val="00CB2856"/>
    <w:rsid w:val="00CB2BE7"/>
    <w:rsid w:val="00CB324B"/>
    <w:rsid w:val="00CB3618"/>
    <w:rsid w:val="00CB476D"/>
    <w:rsid w:val="00CB4809"/>
    <w:rsid w:val="00CB4BB9"/>
    <w:rsid w:val="00CB5634"/>
    <w:rsid w:val="00CB59A1"/>
    <w:rsid w:val="00CB602A"/>
    <w:rsid w:val="00CB62D4"/>
    <w:rsid w:val="00CB6653"/>
    <w:rsid w:val="00CB7FAF"/>
    <w:rsid w:val="00CC0286"/>
    <w:rsid w:val="00CC091C"/>
    <w:rsid w:val="00CC0F79"/>
    <w:rsid w:val="00CC1E77"/>
    <w:rsid w:val="00CC1E7C"/>
    <w:rsid w:val="00CC241E"/>
    <w:rsid w:val="00CC3472"/>
    <w:rsid w:val="00CC349B"/>
    <w:rsid w:val="00CC382C"/>
    <w:rsid w:val="00CC3DE1"/>
    <w:rsid w:val="00CC3F7D"/>
    <w:rsid w:val="00CC4E0A"/>
    <w:rsid w:val="00CC544C"/>
    <w:rsid w:val="00CC58EB"/>
    <w:rsid w:val="00CC5BF8"/>
    <w:rsid w:val="00CC6C5E"/>
    <w:rsid w:val="00CC704D"/>
    <w:rsid w:val="00CC7394"/>
    <w:rsid w:val="00CD106D"/>
    <w:rsid w:val="00CD119D"/>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039"/>
    <w:rsid w:val="00CE494E"/>
    <w:rsid w:val="00CE521F"/>
    <w:rsid w:val="00CE5482"/>
    <w:rsid w:val="00CE55E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1DE"/>
    <w:rsid w:val="00CF5E9F"/>
    <w:rsid w:val="00CF604F"/>
    <w:rsid w:val="00CF63B2"/>
    <w:rsid w:val="00D0188D"/>
    <w:rsid w:val="00D02FB2"/>
    <w:rsid w:val="00D03237"/>
    <w:rsid w:val="00D03354"/>
    <w:rsid w:val="00D033F7"/>
    <w:rsid w:val="00D03CEB"/>
    <w:rsid w:val="00D03F47"/>
    <w:rsid w:val="00D040BF"/>
    <w:rsid w:val="00D0415D"/>
    <w:rsid w:val="00D043D7"/>
    <w:rsid w:val="00D045ED"/>
    <w:rsid w:val="00D04ABB"/>
    <w:rsid w:val="00D04B5B"/>
    <w:rsid w:val="00D04BAF"/>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464A"/>
    <w:rsid w:val="00D1482B"/>
    <w:rsid w:val="00D15077"/>
    <w:rsid w:val="00D155BA"/>
    <w:rsid w:val="00D157E5"/>
    <w:rsid w:val="00D15938"/>
    <w:rsid w:val="00D1598E"/>
    <w:rsid w:val="00D15FE0"/>
    <w:rsid w:val="00D166C2"/>
    <w:rsid w:val="00D167D6"/>
    <w:rsid w:val="00D16B26"/>
    <w:rsid w:val="00D16ED6"/>
    <w:rsid w:val="00D176C4"/>
    <w:rsid w:val="00D17837"/>
    <w:rsid w:val="00D20154"/>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2FDF"/>
    <w:rsid w:val="00D33599"/>
    <w:rsid w:val="00D335AF"/>
    <w:rsid w:val="00D33E6E"/>
    <w:rsid w:val="00D34303"/>
    <w:rsid w:val="00D34E37"/>
    <w:rsid w:val="00D351FF"/>
    <w:rsid w:val="00D35977"/>
    <w:rsid w:val="00D36536"/>
    <w:rsid w:val="00D36701"/>
    <w:rsid w:val="00D3696D"/>
    <w:rsid w:val="00D370A8"/>
    <w:rsid w:val="00D4013A"/>
    <w:rsid w:val="00D40654"/>
    <w:rsid w:val="00D408F5"/>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1E1"/>
    <w:rsid w:val="00D46798"/>
    <w:rsid w:val="00D47226"/>
    <w:rsid w:val="00D4750F"/>
    <w:rsid w:val="00D47730"/>
    <w:rsid w:val="00D50A2E"/>
    <w:rsid w:val="00D50ED2"/>
    <w:rsid w:val="00D51A66"/>
    <w:rsid w:val="00D5272E"/>
    <w:rsid w:val="00D5344C"/>
    <w:rsid w:val="00D54AB8"/>
    <w:rsid w:val="00D54C2B"/>
    <w:rsid w:val="00D559CC"/>
    <w:rsid w:val="00D55BDD"/>
    <w:rsid w:val="00D5648F"/>
    <w:rsid w:val="00D564C5"/>
    <w:rsid w:val="00D564C7"/>
    <w:rsid w:val="00D56D8B"/>
    <w:rsid w:val="00D57967"/>
    <w:rsid w:val="00D60567"/>
    <w:rsid w:val="00D60E79"/>
    <w:rsid w:val="00D60FD2"/>
    <w:rsid w:val="00D6145E"/>
    <w:rsid w:val="00D625E5"/>
    <w:rsid w:val="00D62CE9"/>
    <w:rsid w:val="00D62F40"/>
    <w:rsid w:val="00D63D6A"/>
    <w:rsid w:val="00D6411E"/>
    <w:rsid w:val="00D64190"/>
    <w:rsid w:val="00D64339"/>
    <w:rsid w:val="00D64938"/>
    <w:rsid w:val="00D65177"/>
    <w:rsid w:val="00D6581F"/>
    <w:rsid w:val="00D66F55"/>
    <w:rsid w:val="00D675C0"/>
    <w:rsid w:val="00D67C0D"/>
    <w:rsid w:val="00D67DB1"/>
    <w:rsid w:val="00D701DC"/>
    <w:rsid w:val="00D70457"/>
    <w:rsid w:val="00D704F1"/>
    <w:rsid w:val="00D70787"/>
    <w:rsid w:val="00D70C6C"/>
    <w:rsid w:val="00D7201C"/>
    <w:rsid w:val="00D725F2"/>
    <w:rsid w:val="00D727E0"/>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D2D"/>
    <w:rsid w:val="00D85090"/>
    <w:rsid w:val="00D8517D"/>
    <w:rsid w:val="00D85471"/>
    <w:rsid w:val="00D85A5E"/>
    <w:rsid w:val="00D85CA1"/>
    <w:rsid w:val="00D8691E"/>
    <w:rsid w:val="00D86BF5"/>
    <w:rsid w:val="00D87096"/>
    <w:rsid w:val="00D87AA4"/>
    <w:rsid w:val="00D87B76"/>
    <w:rsid w:val="00D900F6"/>
    <w:rsid w:val="00D90697"/>
    <w:rsid w:val="00D90898"/>
    <w:rsid w:val="00D90F8D"/>
    <w:rsid w:val="00D9167A"/>
    <w:rsid w:val="00D91F03"/>
    <w:rsid w:val="00D926D5"/>
    <w:rsid w:val="00D92C9E"/>
    <w:rsid w:val="00D92CAF"/>
    <w:rsid w:val="00D92D19"/>
    <w:rsid w:val="00D942E9"/>
    <w:rsid w:val="00D94486"/>
    <w:rsid w:val="00D944E5"/>
    <w:rsid w:val="00D96A20"/>
    <w:rsid w:val="00D97AFE"/>
    <w:rsid w:val="00DA03C9"/>
    <w:rsid w:val="00DA0B9E"/>
    <w:rsid w:val="00DA14FA"/>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60BE"/>
    <w:rsid w:val="00DC6548"/>
    <w:rsid w:val="00DC6C57"/>
    <w:rsid w:val="00DC72B8"/>
    <w:rsid w:val="00DC7A64"/>
    <w:rsid w:val="00DD0BA9"/>
    <w:rsid w:val="00DD0C3E"/>
    <w:rsid w:val="00DD12C3"/>
    <w:rsid w:val="00DD12DC"/>
    <w:rsid w:val="00DD1779"/>
    <w:rsid w:val="00DD1904"/>
    <w:rsid w:val="00DD26FA"/>
    <w:rsid w:val="00DD2F3B"/>
    <w:rsid w:val="00DD3F71"/>
    <w:rsid w:val="00DD430F"/>
    <w:rsid w:val="00DD447D"/>
    <w:rsid w:val="00DD4508"/>
    <w:rsid w:val="00DD527D"/>
    <w:rsid w:val="00DD529F"/>
    <w:rsid w:val="00DD67F2"/>
    <w:rsid w:val="00DD7372"/>
    <w:rsid w:val="00DD7FC7"/>
    <w:rsid w:val="00DE0524"/>
    <w:rsid w:val="00DE1F2A"/>
    <w:rsid w:val="00DE2280"/>
    <w:rsid w:val="00DE28D2"/>
    <w:rsid w:val="00DE2E5A"/>
    <w:rsid w:val="00DE3DD7"/>
    <w:rsid w:val="00DE3F41"/>
    <w:rsid w:val="00DE439E"/>
    <w:rsid w:val="00DE46E0"/>
    <w:rsid w:val="00DE4C4B"/>
    <w:rsid w:val="00DE50C0"/>
    <w:rsid w:val="00DE5971"/>
    <w:rsid w:val="00DE5C56"/>
    <w:rsid w:val="00DE5C78"/>
    <w:rsid w:val="00DE61A3"/>
    <w:rsid w:val="00DE6673"/>
    <w:rsid w:val="00DE6765"/>
    <w:rsid w:val="00DE71A8"/>
    <w:rsid w:val="00DE774E"/>
    <w:rsid w:val="00DF068E"/>
    <w:rsid w:val="00DF0B3E"/>
    <w:rsid w:val="00DF12CB"/>
    <w:rsid w:val="00DF18CA"/>
    <w:rsid w:val="00DF1935"/>
    <w:rsid w:val="00DF1F86"/>
    <w:rsid w:val="00DF216E"/>
    <w:rsid w:val="00DF2324"/>
    <w:rsid w:val="00DF3196"/>
    <w:rsid w:val="00DF3197"/>
    <w:rsid w:val="00DF3338"/>
    <w:rsid w:val="00DF39C5"/>
    <w:rsid w:val="00DF4504"/>
    <w:rsid w:val="00DF5006"/>
    <w:rsid w:val="00DF5812"/>
    <w:rsid w:val="00DF628C"/>
    <w:rsid w:val="00DF683D"/>
    <w:rsid w:val="00DF74D3"/>
    <w:rsid w:val="00DF784B"/>
    <w:rsid w:val="00E00AC6"/>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EAF"/>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A3C"/>
    <w:rsid w:val="00E35F97"/>
    <w:rsid w:val="00E36244"/>
    <w:rsid w:val="00E363E8"/>
    <w:rsid w:val="00E36734"/>
    <w:rsid w:val="00E36A7C"/>
    <w:rsid w:val="00E36C2E"/>
    <w:rsid w:val="00E36C6E"/>
    <w:rsid w:val="00E37142"/>
    <w:rsid w:val="00E37C58"/>
    <w:rsid w:val="00E37D80"/>
    <w:rsid w:val="00E406F6"/>
    <w:rsid w:val="00E40A7F"/>
    <w:rsid w:val="00E40D16"/>
    <w:rsid w:val="00E429AC"/>
    <w:rsid w:val="00E42E45"/>
    <w:rsid w:val="00E4345E"/>
    <w:rsid w:val="00E437ED"/>
    <w:rsid w:val="00E43AD5"/>
    <w:rsid w:val="00E43B85"/>
    <w:rsid w:val="00E43DDF"/>
    <w:rsid w:val="00E43ED8"/>
    <w:rsid w:val="00E43FE5"/>
    <w:rsid w:val="00E4485B"/>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DF4"/>
    <w:rsid w:val="00E55E30"/>
    <w:rsid w:val="00E5699E"/>
    <w:rsid w:val="00E57228"/>
    <w:rsid w:val="00E57564"/>
    <w:rsid w:val="00E60112"/>
    <w:rsid w:val="00E606DC"/>
    <w:rsid w:val="00E60D10"/>
    <w:rsid w:val="00E61483"/>
    <w:rsid w:val="00E6151E"/>
    <w:rsid w:val="00E61959"/>
    <w:rsid w:val="00E62248"/>
    <w:rsid w:val="00E62296"/>
    <w:rsid w:val="00E62D38"/>
    <w:rsid w:val="00E63249"/>
    <w:rsid w:val="00E6325B"/>
    <w:rsid w:val="00E632D8"/>
    <w:rsid w:val="00E63308"/>
    <w:rsid w:val="00E63C46"/>
    <w:rsid w:val="00E65190"/>
    <w:rsid w:val="00E66459"/>
    <w:rsid w:val="00E6712E"/>
    <w:rsid w:val="00E67546"/>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8052B"/>
    <w:rsid w:val="00E8184D"/>
    <w:rsid w:val="00E818C9"/>
    <w:rsid w:val="00E818EE"/>
    <w:rsid w:val="00E81A2F"/>
    <w:rsid w:val="00E81D34"/>
    <w:rsid w:val="00E81EF7"/>
    <w:rsid w:val="00E82AC1"/>
    <w:rsid w:val="00E82DBB"/>
    <w:rsid w:val="00E8329F"/>
    <w:rsid w:val="00E838D8"/>
    <w:rsid w:val="00E8487B"/>
    <w:rsid w:val="00E851E4"/>
    <w:rsid w:val="00E858A7"/>
    <w:rsid w:val="00E85A2A"/>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25F7"/>
    <w:rsid w:val="00EB2C0C"/>
    <w:rsid w:val="00EB2C33"/>
    <w:rsid w:val="00EB370E"/>
    <w:rsid w:val="00EB389F"/>
    <w:rsid w:val="00EB39D7"/>
    <w:rsid w:val="00EB3CB0"/>
    <w:rsid w:val="00EB4042"/>
    <w:rsid w:val="00EB4489"/>
    <w:rsid w:val="00EB458B"/>
    <w:rsid w:val="00EB48DE"/>
    <w:rsid w:val="00EB4A95"/>
    <w:rsid w:val="00EB5081"/>
    <w:rsid w:val="00EB52AD"/>
    <w:rsid w:val="00EB5A94"/>
    <w:rsid w:val="00EB5CE9"/>
    <w:rsid w:val="00EB6064"/>
    <w:rsid w:val="00EB6613"/>
    <w:rsid w:val="00EB6E73"/>
    <w:rsid w:val="00EB6F0B"/>
    <w:rsid w:val="00EB7764"/>
    <w:rsid w:val="00EB7905"/>
    <w:rsid w:val="00EB7A58"/>
    <w:rsid w:val="00EB7EB9"/>
    <w:rsid w:val="00EC08E8"/>
    <w:rsid w:val="00EC0F2B"/>
    <w:rsid w:val="00EC0FD6"/>
    <w:rsid w:val="00EC179A"/>
    <w:rsid w:val="00EC1CB3"/>
    <w:rsid w:val="00EC1F9D"/>
    <w:rsid w:val="00EC21EF"/>
    <w:rsid w:val="00EC391A"/>
    <w:rsid w:val="00EC3FCA"/>
    <w:rsid w:val="00EC402E"/>
    <w:rsid w:val="00EC444C"/>
    <w:rsid w:val="00EC45D4"/>
    <w:rsid w:val="00EC4CB7"/>
    <w:rsid w:val="00EC4F81"/>
    <w:rsid w:val="00EC5629"/>
    <w:rsid w:val="00EC57E6"/>
    <w:rsid w:val="00EC64F5"/>
    <w:rsid w:val="00EC65F0"/>
    <w:rsid w:val="00EC6BD6"/>
    <w:rsid w:val="00EC6F01"/>
    <w:rsid w:val="00EC70A3"/>
    <w:rsid w:val="00EC70CA"/>
    <w:rsid w:val="00EC72CF"/>
    <w:rsid w:val="00EC7365"/>
    <w:rsid w:val="00EC7EB3"/>
    <w:rsid w:val="00ED05EE"/>
    <w:rsid w:val="00ED0635"/>
    <w:rsid w:val="00ED0667"/>
    <w:rsid w:val="00ED08B4"/>
    <w:rsid w:val="00ED09B2"/>
    <w:rsid w:val="00ED0F5F"/>
    <w:rsid w:val="00ED2631"/>
    <w:rsid w:val="00ED288D"/>
    <w:rsid w:val="00ED3253"/>
    <w:rsid w:val="00ED3496"/>
    <w:rsid w:val="00ED359F"/>
    <w:rsid w:val="00ED3D5C"/>
    <w:rsid w:val="00ED4699"/>
    <w:rsid w:val="00ED4768"/>
    <w:rsid w:val="00ED4B4B"/>
    <w:rsid w:val="00ED4E5F"/>
    <w:rsid w:val="00ED535A"/>
    <w:rsid w:val="00ED5677"/>
    <w:rsid w:val="00ED57A3"/>
    <w:rsid w:val="00ED5B16"/>
    <w:rsid w:val="00ED6015"/>
    <w:rsid w:val="00ED6533"/>
    <w:rsid w:val="00ED7A61"/>
    <w:rsid w:val="00EE09B8"/>
    <w:rsid w:val="00EE0DD3"/>
    <w:rsid w:val="00EE0F99"/>
    <w:rsid w:val="00EE1158"/>
    <w:rsid w:val="00EE1478"/>
    <w:rsid w:val="00EE179E"/>
    <w:rsid w:val="00EE181E"/>
    <w:rsid w:val="00EE1D9E"/>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3CD8"/>
    <w:rsid w:val="00EF42CF"/>
    <w:rsid w:val="00EF4C19"/>
    <w:rsid w:val="00EF53D6"/>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45D6"/>
    <w:rsid w:val="00F05802"/>
    <w:rsid w:val="00F0682D"/>
    <w:rsid w:val="00F06D65"/>
    <w:rsid w:val="00F10CBC"/>
    <w:rsid w:val="00F10F4B"/>
    <w:rsid w:val="00F113B2"/>
    <w:rsid w:val="00F12556"/>
    <w:rsid w:val="00F136BC"/>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948"/>
    <w:rsid w:val="00F24989"/>
    <w:rsid w:val="00F25D2E"/>
    <w:rsid w:val="00F26EE8"/>
    <w:rsid w:val="00F27546"/>
    <w:rsid w:val="00F27F5A"/>
    <w:rsid w:val="00F30693"/>
    <w:rsid w:val="00F30A63"/>
    <w:rsid w:val="00F30EE1"/>
    <w:rsid w:val="00F30F6C"/>
    <w:rsid w:val="00F311B6"/>
    <w:rsid w:val="00F31918"/>
    <w:rsid w:val="00F32C59"/>
    <w:rsid w:val="00F32DED"/>
    <w:rsid w:val="00F33030"/>
    <w:rsid w:val="00F343CC"/>
    <w:rsid w:val="00F34652"/>
    <w:rsid w:val="00F35976"/>
    <w:rsid w:val="00F35C99"/>
    <w:rsid w:val="00F364FD"/>
    <w:rsid w:val="00F37015"/>
    <w:rsid w:val="00F37636"/>
    <w:rsid w:val="00F37793"/>
    <w:rsid w:val="00F37A7E"/>
    <w:rsid w:val="00F40196"/>
    <w:rsid w:val="00F40C58"/>
    <w:rsid w:val="00F41C1F"/>
    <w:rsid w:val="00F421C1"/>
    <w:rsid w:val="00F424BD"/>
    <w:rsid w:val="00F429A7"/>
    <w:rsid w:val="00F42C97"/>
    <w:rsid w:val="00F45267"/>
    <w:rsid w:val="00F45411"/>
    <w:rsid w:val="00F456ED"/>
    <w:rsid w:val="00F45DB1"/>
    <w:rsid w:val="00F46203"/>
    <w:rsid w:val="00F46BFA"/>
    <w:rsid w:val="00F46DDB"/>
    <w:rsid w:val="00F46E2E"/>
    <w:rsid w:val="00F47DCF"/>
    <w:rsid w:val="00F504EC"/>
    <w:rsid w:val="00F50BAF"/>
    <w:rsid w:val="00F50FD6"/>
    <w:rsid w:val="00F51267"/>
    <w:rsid w:val="00F517B4"/>
    <w:rsid w:val="00F5223A"/>
    <w:rsid w:val="00F526BC"/>
    <w:rsid w:val="00F52903"/>
    <w:rsid w:val="00F52A0E"/>
    <w:rsid w:val="00F55806"/>
    <w:rsid w:val="00F55982"/>
    <w:rsid w:val="00F55BFA"/>
    <w:rsid w:val="00F56139"/>
    <w:rsid w:val="00F561F9"/>
    <w:rsid w:val="00F56F35"/>
    <w:rsid w:val="00F57434"/>
    <w:rsid w:val="00F575D8"/>
    <w:rsid w:val="00F579AB"/>
    <w:rsid w:val="00F57A56"/>
    <w:rsid w:val="00F600CD"/>
    <w:rsid w:val="00F60493"/>
    <w:rsid w:val="00F604E9"/>
    <w:rsid w:val="00F607E5"/>
    <w:rsid w:val="00F608B1"/>
    <w:rsid w:val="00F614CD"/>
    <w:rsid w:val="00F62045"/>
    <w:rsid w:val="00F62370"/>
    <w:rsid w:val="00F6329B"/>
    <w:rsid w:val="00F635B7"/>
    <w:rsid w:val="00F639BD"/>
    <w:rsid w:val="00F642A0"/>
    <w:rsid w:val="00F644AE"/>
    <w:rsid w:val="00F6565E"/>
    <w:rsid w:val="00F65774"/>
    <w:rsid w:val="00F6587E"/>
    <w:rsid w:val="00F66285"/>
    <w:rsid w:val="00F66585"/>
    <w:rsid w:val="00F66ABF"/>
    <w:rsid w:val="00F67DE3"/>
    <w:rsid w:val="00F7007C"/>
    <w:rsid w:val="00F70281"/>
    <w:rsid w:val="00F702FD"/>
    <w:rsid w:val="00F70319"/>
    <w:rsid w:val="00F703AE"/>
    <w:rsid w:val="00F70CFC"/>
    <w:rsid w:val="00F71043"/>
    <w:rsid w:val="00F71EF0"/>
    <w:rsid w:val="00F720A1"/>
    <w:rsid w:val="00F7212B"/>
    <w:rsid w:val="00F7227D"/>
    <w:rsid w:val="00F73191"/>
    <w:rsid w:val="00F73271"/>
    <w:rsid w:val="00F7342E"/>
    <w:rsid w:val="00F73973"/>
    <w:rsid w:val="00F73E6A"/>
    <w:rsid w:val="00F7466C"/>
    <w:rsid w:val="00F7482B"/>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D06"/>
    <w:rsid w:val="00F94ABF"/>
    <w:rsid w:val="00F94EA5"/>
    <w:rsid w:val="00F95390"/>
    <w:rsid w:val="00F9556B"/>
    <w:rsid w:val="00F958D5"/>
    <w:rsid w:val="00F960F8"/>
    <w:rsid w:val="00F97F29"/>
    <w:rsid w:val="00F97F2A"/>
    <w:rsid w:val="00FA0A6E"/>
    <w:rsid w:val="00FA2AFA"/>
    <w:rsid w:val="00FA2DFD"/>
    <w:rsid w:val="00FA3182"/>
    <w:rsid w:val="00FA3950"/>
    <w:rsid w:val="00FA3966"/>
    <w:rsid w:val="00FA3FAF"/>
    <w:rsid w:val="00FA43BE"/>
    <w:rsid w:val="00FA4CA5"/>
    <w:rsid w:val="00FA5667"/>
    <w:rsid w:val="00FA6020"/>
    <w:rsid w:val="00FA62A3"/>
    <w:rsid w:val="00FA6B60"/>
    <w:rsid w:val="00FA78A4"/>
    <w:rsid w:val="00FB0479"/>
    <w:rsid w:val="00FB054D"/>
    <w:rsid w:val="00FB16C6"/>
    <w:rsid w:val="00FB2F96"/>
    <w:rsid w:val="00FB3EFB"/>
    <w:rsid w:val="00FB47BF"/>
    <w:rsid w:val="00FB4F56"/>
    <w:rsid w:val="00FB579C"/>
    <w:rsid w:val="00FB5969"/>
    <w:rsid w:val="00FB685F"/>
    <w:rsid w:val="00FB70CC"/>
    <w:rsid w:val="00FC0045"/>
    <w:rsid w:val="00FC024C"/>
    <w:rsid w:val="00FC048F"/>
    <w:rsid w:val="00FC0550"/>
    <w:rsid w:val="00FC0C29"/>
    <w:rsid w:val="00FC0E14"/>
    <w:rsid w:val="00FC2214"/>
    <w:rsid w:val="00FC22EB"/>
    <w:rsid w:val="00FC2383"/>
    <w:rsid w:val="00FC26BF"/>
    <w:rsid w:val="00FC2BE3"/>
    <w:rsid w:val="00FC2D0E"/>
    <w:rsid w:val="00FC31AC"/>
    <w:rsid w:val="00FC35CA"/>
    <w:rsid w:val="00FC3F3B"/>
    <w:rsid w:val="00FC4450"/>
    <w:rsid w:val="00FC523B"/>
    <w:rsid w:val="00FC5313"/>
    <w:rsid w:val="00FC574A"/>
    <w:rsid w:val="00FC6C36"/>
    <w:rsid w:val="00FC7217"/>
    <w:rsid w:val="00FC788F"/>
    <w:rsid w:val="00FD036B"/>
    <w:rsid w:val="00FD1BE0"/>
    <w:rsid w:val="00FD2198"/>
    <w:rsid w:val="00FD2461"/>
    <w:rsid w:val="00FD246F"/>
    <w:rsid w:val="00FD2D32"/>
    <w:rsid w:val="00FD3440"/>
    <w:rsid w:val="00FD3CF5"/>
    <w:rsid w:val="00FD43C1"/>
    <w:rsid w:val="00FD48E2"/>
    <w:rsid w:val="00FD4BA3"/>
    <w:rsid w:val="00FD5F34"/>
    <w:rsid w:val="00FD6052"/>
    <w:rsid w:val="00FD637B"/>
    <w:rsid w:val="00FD6678"/>
    <w:rsid w:val="00FD6DEB"/>
    <w:rsid w:val="00FD7465"/>
    <w:rsid w:val="00FD7599"/>
    <w:rsid w:val="00FE0D40"/>
    <w:rsid w:val="00FE0F50"/>
    <w:rsid w:val="00FE1994"/>
    <w:rsid w:val="00FE2341"/>
    <w:rsid w:val="00FE29EB"/>
    <w:rsid w:val="00FE4781"/>
    <w:rsid w:val="00FE4B54"/>
    <w:rsid w:val="00FE4CDE"/>
    <w:rsid w:val="00FE573C"/>
    <w:rsid w:val="00FE5793"/>
    <w:rsid w:val="00FE69C9"/>
    <w:rsid w:val="00FE6F2C"/>
    <w:rsid w:val="00FE71FE"/>
    <w:rsid w:val="00FE7D31"/>
    <w:rsid w:val="00FF1E6D"/>
    <w:rsid w:val="00FF230A"/>
    <w:rsid w:val="00FF2D85"/>
    <w:rsid w:val="00FF31CF"/>
    <w:rsid w:val="00FF3709"/>
    <w:rsid w:val="00FF3812"/>
    <w:rsid w:val="00FF4273"/>
    <w:rsid w:val="00FF48DB"/>
    <w:rsid w:val="00FF4A03"/>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6686881">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32345-9C42-43E3-B354-5A02F2E4F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842</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2022-08-10T02:37:00Z</dcterms:created>
  <dcterms:modified xsi:type="dcterms:W3CDTF">2022-08-10T02:37:00Z</dcterms:modified>
</cp:coreProperties>
</file>